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83329a8e3f9d5402f17047a44648adce0bcf305"/>
    <w:p>
      <w:pPr>
        <w:pStyle w:val="Heading1"/>
      </w:pPr>
      <w:r>
        <w:t xml:space="preserve">Literature Review on the Role of Industrial Engineers in Saudi Arabia Riyadh</w:t>
      </w:r>
    </w:p>
    <w:bookmarkStart w:id="20" w:name="introduction"/>
    <w:p>
      <w:pPr>
        <w:pStyle w:val="Heading2"/>
      </w:pPr>
      <w:r>
        <w:t xml:space="preserve">Introduction</w:t>
      </w:r>
    </w:p>
    <w:p>
      <w:pPr>
        <w:pStyle w:val="FirstParagraph"/>
      </w:pPr>
      <w:r>
        <w:t xml:space="preserve">The field of industrial engineering has gained significant attention in recent years, particularly in regions undergoing rapid economic and technological transformation. This Literature Review explores the role, challenges, and contributions of industrial engineers in Saudi Arabia Riyadh. As a hub for innovation and development under Vision 2030, Riyadh presents unique opportunities and demands for industrial engineers to optimize systems across sectors such as healthcare, energy, construction, and education. The review highlights existing academic studies that examine how industrial engineering principles align with the strategic goals of Saudi Arabia while addressing regional challenges specific to Riyadh.</w:t>
      </w:r>
    </w:p>
    <w:bookmarkEnd w:id="20"/>
    <w:bookmarkStart w:id="21" w:name="X8fdd7397b564799c9a48b30283c7d36b51aad71"/>
    <w:p>
      <w:pPr>
        <w:pStyle w:val="Heading2"/>
      </w:pPr>
      <w:r>
        <w:t xml:space="preserve">The Role of Industrial Engineers in Saudi Arabia Riyadh</w:t>
      </w:r>
    </w:p>
    <w:p>
      <w:pPr>
        <w:pStyle w:val="FirstParagraph"/>
      </w:pPr>
      <w:r>
        <w:t xml:space="preserve">Industrial engineers are pivotal in enhancing productivity, reducing costs, and improving quality across industries. In the context of Saudi Arabia Riyadh, their role extends beyond traditional manufacturing to include services like logistics, urban planning, and sustainable development. Studies by Al-Mutairi (2018) emphasize that industrial engineers in Riyadh are increasingly tasked with integrating advanced technologies such as artificial intelligence (AI) and automation into existing workflows to meet the demands of a modernizing economy. For instance, Riyadh’s transformation into a smart city necessitates industrial engineers to design efficient transportation networks, energy systems, and waste management solutions aligned with Vision 2030.</w:t>
      </w:r>
    </w:p>
    <w:p>
      <w:pPr>
        <w:pStyle w:val="BodyText"/>
      </w:pPr>
      <w:r>
        <w:t xml:space="preserve">Research by Al-Saud (2020) further highlights the importance of industrial engineers in healthcare sectors within Riyadh. They optimize hospital operations through lean methodologies, reducing patient wait times and improving resource allocation. This aligns with Saudi Arabia’s focus on enhancing public services, particularly in urban centers like Riyadh.</w:t>
      </w:r>
    </w:p>
    <w:bookmarkEnd w:id="21"/>
    <w:bookmarkStart w:id="22" w:name="Xfe69dcd664874e3a6b1bb3e1b0b1df73c417971"/>
    <w:p>
      <w:pPr>
        <w:pStyle w:val="Heading2"/>
      </w:pPr>
      <w:r>
        <w:t xml:space="preserve">Industrial Engineering and Economic Development in Saudi Arabia</w:t>
      </w:r>
    </w:p>
    <w:p>
      <w:pPr>
        <w:pStyle w:val="FirstParagraph"/>
      </w:pPr>
      <w:r>
        <w:t xml:space="preserve">Saudi Arabia’s Vision 2030 underscores the need for economic diversification away from oil dependency. Industrial engineers play a critical role in this transition by fostering innovation and efficiency in non-oil sectors. In Riyadh, their contributions are evident in projects like the NEOM development, where industrial engineers design sustainable infrastructure and smart technologies to attract global investment.</w:t>
      </w:r>
    </w:p>
    <w:p>
      <w:pPr>
        <w:pStyle w:val="BodyText"/>
      </w:pPr>
      <w:r>
        <w:t xml:space="preserve">A study by Al-Faraj (2019) notes that industrial engineers in Riyadh are instrumental in workforce training programs aimed at aligning labor skills with industry needs. This is particularly crucial as Saudi Arabia seeks to reduce unemployment rates and promote entrepreneurship through initiatives like the Saudi Industrial Development Fund (SIDF). The integration of industrial engineering principles into education and vocational training programs ensures a pipeline of skilled professionals ready to support Riyadh’s economic ambitions.</w:t>
      </w:r>
    </w:p>
    <w:bookmarkEnd w:id="22"/>
    <w:bookmarkStart w:id="23" w:name="X911c2383872951b7a90566408ea629309ac18ff"/>
    <w:p>
      <w:pPr>
        <w:pStyle w:val="Heading2"/>
      </w:pPr>
      <w:r>
        <w:t xml:space="preserve">Challenges Faced by Industrial Engineers in Riyadh</w:t>
      </w:r>
    </w:p>
    <w:p>
      <w:pPr>
        <w:pStyle w:val="FirstParagraph"/>
      </w:pPr>
      <w:r>
        <w:t xml:space="preserve">Despite their contributions, industrial engineers in Riyadh encounter unique challenges. One major issue is the rapid pace of technological change, which requires continuous upskilling and adaptation to emerging tools like IoT (Internet of Things) and data analytics. A 2021 report by the Saudi Ministry of Industry highlights a skills gap between academic training and industry demands, prompting calls for curriculum reforms in engineering programs across Riyadh’s universities.</w:t>
      </w:r>
    </w:p>
    <w:p>
      <w:pPr>
        <w:pStyle w:val="BodyText"/>
      </w:pPr>
      <w:r>
        <w:t xml:space="preserve">Additionally, cultural factors influence work environments in Riyadh. Industrial engineers must navigate traditional business practices while implementing modern methodologies. For example, collaborative projects with international partners may face resistance to non-traditional management styles rooted in industrial engineering principles such as agile frameworks or Six Sigma.</w:t>
      </w:r>
    </w:p>
    <w:bookmarkEnd w:id="23"/>
    <w:bookmarkStart w:id="24" w:name="X1edd47fd184290ce01c8f12124c72d88a327a06"/>
    <w:p>
      <w:pPr>
        <w:pStyle w:val="Heading2"/>
      </w:pPr>
      <w:r>
        <w:t xml:space="preserve">Case Studies: Industrial Engineering in Action</w:t>
      </w:r>
    </w:p>
    <w:p>
      <w:pPr>
        <w:pStyle w:val="FirstParagraph"/>
      </w:pPr>
      <w:r>
        <w:t xml:space="preserve">Several case studies illustrate the impact of industrial engineers in Riyadh. One notable example is the Riyadh Metro project, where industrial engineers optimized construction timelines and resource allocation to complete phases ahead of schedule. This success was attributed to their application of simulation software and risk management strategies tailored to local conditions.</w:t>
      </w:r>
    </w:p>
    <w:p>
      <w:pPr>
        <w:pStyle w:val="BodyText"/>
      </w:pPr>
      <w:r>
        <w:t xml:space="preserve">Another example is the implementation of energy-efficient systems in Riyadh’s commercial buildings. Industrial engineers collaborated with architects and energy experts to reduce carbon footprints while complying with Saudi Arabia’s sustainability targets. These efforts have positioned Riyadh as a leader in green infrastructure within the Gulf region.</w:t>
      </w:r>
    </w:p>
    <w:bookmarkEnd w:id="24"/>
    <w:bookmarkStart w:id="25" w:name="future-trends-and-research-directions"/>
    <w:p>
      <w:pPr>
        <w:pStyle w:val="Heading2"/>
      </w:pPr>
      <w:r>
        <w:t xml:space="preserve">Future Trends and Research Directions</w:t>
      </w:r>
    </w:p>
    <w:p>
      <w:pPr>
        <w:pStyle w:val="FirstParagraph"/>
      </w:pPr>
      <w:r>
        <w:t xml:space="preserve">Looking ahead, the role of industrial engineers in Riyadh is expected to expand further with advancements in Industry 4.0 technologies. Research by Al-Nuaimi (2021) suggests that integrating AI-driven predictive maintenance systems into Saudi Arabia’s industrial sectors could reduce downtime by up to 30%. However, this requires addressing data privacy concerns and ensuring workforce readiness for such innovations.</w:t>
      </w:r>
    </w:p>
    <w:p>
      <w:pPr>
        <w:pStyle w:val="BodyText"/>
      </w:pPr>
      <w:r>
        <w:t xml:space="preserve">Future research should focus on the socio-economic impacts of industrial engineering initiatives in Riyadh. For instance, how do these projects influence local employment rates or community engagement? Additionally, studies comparing Riyadh’s industrial engineering practices with those in other Gulf cities could provide insights into regional best practices.</w:t>
      </w:r>
    </w:p>
    <w:bookmarkEnd w:id="25"/>
    <w:bookmarkStart w:id="26" w:name="conclusion"/>
    <w:p>
      <w:pPr>
        <w:pStyle w:val="Heading2"/>
      </w:pPr>
      <w:r>
        <w:t xml:space="preserve">Conclusion</w:t>
      </w:r>
    </w:p>
    <w:p>
      <w:pPr>
        <w:pStyle w:val="FirstParagraph"/>
      </w:pPr>
      <w:r>
        <w:t xml:space="preserve">In conclusion, the Literature Review underscores the critical role of industrial engineers in Saudi Arabia Riyadh as the city evolves into a global economic and technological hub. Their work spans diverse sectors, aligning with Vision 2030 goals while addressing regional challenges such as workforce development and cultural adaptation. As Riyadh continues to invest in innovation, industrial engineers will remain central to its success, bridging the gap between academic research and practical implementation.</w:t>
      </w:r>
    </w:p>
    <w:p>
      <w:pPr>
        <w:pStyle w:val="BodyText"/>
      </w:pPr>
      <w:r>
        <w:t xml:space="preserve">Further interdisciplinary studies are needed to explore how industrial engineering can contribute to Saudi Arabia’s long-term sustainability and resilience goals. By fostering collaboration between academia, industry, and government stakeholders in Riyadh, the field of industrial engineering will continue to shape the nation’s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Saudi Arabia Riyadh</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