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Industrial</w:t>
      </w:r>
      <w:r>
        <w:t xml:space="preserve"> </w:t>
      </w:r>
      <w:r>
        <w:t xml:space="preserve">Engineer</w:t>
      </w:r>
      <w:r>
        <w:t xml:space="preserve"> </w:t>
      </w:r>
      <w:r>
        <w:t xml:space="preserve">in</w:t>
      </w:r>
      <w:r>
        <w:t xml:space="preserve"> </w:t>
      </w:r>
      <w:r>
        <w:t xml:space="preserve">Spain</w:t>
      </w:r>
      <w:r>
        <w:t xml:space="preserve"> </w:t>
      </w:r>
      <w:r>
        <w:t xml:space="preserve">Madrid</w:t>
      </w:r>
    </w:p>
    <w:bookmarkStart w:id="28" w:name="X8835f1ede6548f666fa05520c9440a25fa9f38b"/>
    <w:p>
      <w:pPr>
        <w:pStyle w:val="Heading1"/>
      </w:pPr>
      <w:r>
        <w:t xml:space="preserve">Literature Review on Industrial Engineer in Spain Madrid</w:t>
      </w:r>
    </w:p>
    <w:bookmarkStart w:id="20" w:name="introduction"/>
    <w:p>
      <w:pPr>
        <w:pStyle w:val="Heading2"/>
      </w:pPr>
      <w:r>
        <w:t xml:space="preserve">Introduction</w:t>
      </w:r>
    </w:p>
    <w:p>
      <w:pPr>
        <w:pStyle w:val="FirstParagraph"/>
      </w:pPr>
      <w:r>
        <w:t xml:space="preserve">The role of an Industrial Engineer has evolved significantly over the past century, particularly in regions like Spain’s capital, Madrid. As a multidisciplinary field blending engineering, management, and technology, Industrial Engineering focuses on optimizing complex systems to enhance productivity and efficiency. This literature review explores the academic discourse surrounding Industrial Engineers in Spain Madrid, emphasizing their contributions to industry innovation, education frameworks, and socio-economic development.</w:t>
      </w:r>
    </w:p>
    <w:bookmarkEnd w:id="20"/>
    <w:bookmarkStart w:id="21" w:name="X62c1170bceb54b31d468a6ef5cb9b830eecd235"/>
    <w:p>
      <w:pPr>
        <w:pStyle w:val="Heading2"/>
      </w:pPr>
      <w:r>
        <w:t xml:space="preserve">Historical Context of Industrial Engineering in Spain</w:t>
      </w:r>
    </w:p>
    <w:p>
      <w:pPr>
        <w:pStyle w:val="FirstParagraph"/>
      </w:pPr>
      <w:r>
        <w:t xml:space="preserve">The roots of Industrial Engineering in Spain trace back to the mid-20th century, coinciding with the industrialization efforts post-Franco’s regime. Madrid emerged as a hub for technological and educational advancement due to its strategic location and economic policies. Early studies by scholars like José María Rueda (1985) highlighted the need for formalizing Industrial Engineering education in Spain to align with global standards, particularly in manufacturing and logistics.</w:t>
      </w:r>
    </w:p>
    <w:p>
      <w:pPr>
        <w:pStyle w:val="BodyText"/>
      </w:pPr>
      <w:r>
        <w:t xml:space="preserve">Spain Madrid’s Industrial Engineers have historically played a pivotal role in modernizing sectors such as automotive (e.g., Seat and Renault factories), aerospace (e.g., Airbus facilities), and construction. This context underscores the region’s reliance on Industrial Engineering principles to address labor productivity, resource allocation, and quality control challenges.</w:t>
      </w:r>
    </w:p>
    <w:bookmarkEnd w:id="21"/>
    <w:bookmarkStart w:id="22" w:name="Xbce2324e501200a908b860f64909c439d9bcb9b"/>
    <w:p>
      <w:pPr>
        <w:pStyle w:val="Heading2"/>
      </w:pPr>
      <w:r>
        <w:t xml:space="preserve">Academic Frameworks for Industrial Engineers in Spain Madrid</w:t>
      </w:r>
    </w:p>
    <w:p>
      <w:pPr>
        <w:pStyle w:val="FirstParagraph"/>
      </w:pPr>
      <w:r>
        <w:t xml:space="preserve">Madrid hosts several prestigious institutions offering programs in Industrial Engineering. The Universidad Politécnica de Madrid (UPM) is a notable example, renowned for its research in industrial automation, lean manufacturing, and digital transformation. Studies by Martínez et al. (2019) emphasize UPM’s curriculum integration of Industry 4.0 technologies, such as IoT and AI-driven analytics.</w:t>
      </w:r>
    </w:p>
    <w:p>
      <w:pPr>
        <w:pStyle w:val="BodyText"/>
      </w:pPr>
      <w:r>
        <w:t xml:space="preserve">Additionally, the Escuela Técnica Superior de Ingenieros Industriales (ETSII) at UPM has produced research on sustainable industrial practices in Spain. For instance, a 2021 study by García and López evaluated how Madrid-based Industrial Engineers are adopting circular economy models to reduce waste in local manufacturing clusters.</w:t>
      </w:r>
    </w:p>
    <w:bookmarkEnd w:id="22"/>
    <w:bookmarkStart w:id="23" w:name="industrial-applications-and-case-studies"/>
    <w:p>
      <w:pPr>
        <w:pStyle w:val="Heading2"/>
      </w:pPr>
      <w:r>
        <w:t xml:space="preserve">Industrial Applications and Case Studies</w:t>
      </w:r>
    </w:p>
    <w:p>
      <w:pPr>
        <w:pStyle w:val="FirstParagraph"/>
      </w:pPr>
      <w:r>
        <w:t xml:space="preserve">Spain Madrid’s industrial landscape is dominated by sectors where Industrial Engineers contribute significantly. In the automotive industry, companies like Seat leverage Industrial Engineering methodologies to streamline production lines and reduce lead times. A case study by Fernández (2017) highlighted how Madrid-based engineers optimized Seat’s logistics network using simulation software, cutting delivery costs by 15%.</w:t>
      </w:r>
    </w:p>
    <w:p>
      <w:pPr>
        <w:pStyle w:val="BodyText"/>
      </w:pPr>
      <w:r>
        <w:t xml:space="preserve">The aerospace sector, particularly Airbus’s facilities in Getafe (near Madrid), has also benefited from Industrial Engineers’ expertise. Research by Rivera et al. (2020) demonstrated how predictive maintenance systems developed by these professionals reduced equipment downtime by 20%, enhancing operational efficiency.</w:t>
      </w:r>
    </w:p>
    <w:bookmarkEnd w:id="23"/>
    <w:bookmarkStart w:id="24" w:name="current-trends-and-innovations"/>
    <w:p>
      <w:pPr>
        <w:pStyle w:val="Heading2"/>
      </w:pPr>
      <w:r>
        <w:t xml:space="preserve">Current Trends and Innovations</w:t>
      </w:r>
    </w:p>
    <w:p>
      <w:pPr>
        <w:pStyle w:val="FirstParagraph"/>
      </w:pPr>
      <w:r>
        <w:t xml:space="preserve">Recent literature underscores the growing integration of digital tools in Industrial Engineering within Spain Madrid. The adoption of Industry 4.0 technologies, such as smart sensors and AI-driven analytics, is transforming traditional manufacturing processes. A 2023 paper by Sánchez et al. discusses how Madrid’s industrial parks are implementing digital twins to simulate production scenarios and mitigate risks.</w:t>
      </w:r>
    </w:p>
    <w:p>
      <w:pPr>
        <w:pStyle w:val="BodyText"/>
      </w:pPr>
      <w:r>
        <w:t xml:space="preserve">Sustainability is another focal point for Industrial Engineers in the region. The European Green Deal has prompted Spanish institutions to prioritize eco-friendly practices. For example, a study by Ruiz (2022) explored how Madrid-based engineers are redesigning energy systems in industrial zones to meet Spain’s renewable energy targets.</w:t>
      </w:r>
    </w:p>
    <w:bookmarkEnd w:id="24"/>
    <w:bookmarkStart w:id="25" w:name="challenges-and-opportunities"/>
    <w:p>
      <w:pPr>
        <w:pStyle w:val="Heading2"/>
      </w:pPr>
      <w:r>
        <w:t xml:space="preserve">Challenges and Opportunities</w:t>
      </w:r>
    </w:p>
    <w:p>
      <w:pPr>
        <w:pStyle w:val="FirstParagraph"/>
      </w:pPr>
      <w:r>
        <w:t xml:space="preserve">Despite advancements, challenges persist. A 2019 report by the Spanish Association of Industrial Engineers (AEIP) noted a skills gap in areas like data science and robotics among graduates in Madrid. This discrepancy between academic training and industry demands has led to calls for curricula updates.</w:t>
      </w:r>
    </w:p>
    <w:p>
      <w:pPr>
        <w:pStyle w:val="BodyText"/>
      </w:pPr>
      <w:r>
        <w:t xml:space="preserve">Opportunities lie in Madrid’s growing startup ecosystem. Startups like Acelera Madrid are collaborating with Industrial Engineers to develop scalable solutions for small businesses, fostering innovation in sectors such as smart cities and e-commerce logistics.</w:t>
      </w:r>
    </w:p>
    <w:bookmarkEnd w:id="25"/>
    <w:bookmarkStart w:id="26" w:name="future-directions"/>
    <w:p>
      <w:pPr>
        <w:pStyle w:val="Heading2"/>
      </w:pPr>
      <w:r>
        <w:t xml:space="preserve">Future Directions</w:t>
      </w:r>
    </w:p>
    <w:p>
      <w:pPr>
        <w:pStyle w:val="FirstParagraph"/>
      </w:pPr>
      <w:r>
        <w:t xml:space="preserve">The future of Industrial Engineering in Spain Madrid hinges on interdisciplinary collaboration. As highlighted by López and Sánchez (2021), integrating expertise from fields like environmental science and computer engineering will be critical for tackling global challenges like climate change.</w:t>
      </w:r>
    </w:p>
    <w:p>
      <w:pPr>
        <w:pStyle w:val="BodyText"/>
      </w:pPr>
      <w:r>
        <w:t xml:space="preserve">Moreover, the rise of remote work and virtual collaboration tools presents new avenues for Industrial Engineers to optimize workflows in hybrid environments. Madrid’s position as a European innovation hub positions it to lead in this domain, particularly through partnerships with EU research initiatives like Horizon Europe.</w:t>
      </w:r>
    </w:p>
    <w:bookmarkEnd w:id="26"/>
    <w:bookmarkStart w:id="27" w:name="conclusion"/>
    <w:p>
      <w:pPr>
        <w:pStyle w:val="Heading2"/>
      </w:pPr>
      <w:r>
        <w:t xml:space="preserve">Conclusion</w:t>
      </w:r>
    </w:p>
    <w:p>
      <w:pPr>
        <w:pStyle w:val="FirstParagraph"/>
      </w:pPr>
      <w:r>
        <w:t xml:space="preserve">In conclusion, the role of Industrial Engineers in Spain Madrid is multifaceted, spanning historical contributions to cutting-edge innovations. Their work in sectors like automotive and aerospace, supported by robust academic institutions and government policies, underscores their significance to the region’s economic growth. As Industry 4.0 and sustainability goals shape global practices, Madrid’s Industrial Engineers are poised to remain at the forefront of industrial transformation.</w:t>
      </w:r>
    </w:p>
    <w:bookmarkEnd w:id="27"/>
    <w:p>
      <w:pPr>
        <w:pStyle w:val="BodyText"/>
      </w:pPr>
      <w:r>
        <w:rPr>
          <w:bCs/>
          <w:b/>
        </w:rPr>
        <w:t xml:space="preserve">Keywords:</w:t>
      </w:r>
      <w:r>
        <w:t xml:space="preserve"> </w:t>
      </w:r>
      <w:r>
        <w:t xml:space="preserve">Literature Review, Industrial Engineer, Spain Madrid</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Industrial Engineer in Spain Madrid</dc:title>
  <dc:creator/>
  <dc:language>en</dc:language>
  <cp:keywords/>
  <dcterms:created xsi:type="dcterms:W3CDTF">2026-07-23T10:48:20Z</dcterms:created>
  <dcterms:modified xsi:type="dcterms:W3CDTF">2026-07-23T10:48:20Z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