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7" w:name="X6f88323bb900ef6add6af1aa52dd5fbef02eb9d"/>
    <w:p>
      <w:pPr>
        <w:pStyle w:val="Heading1"/>
      </w:pPr>
      <w:r>
        <w:t xml:space="preserve">Literature Review: Industrial Engineer in the United Kingdom Birmingham</w:t>
      </w:r>
    </w:p>
    <w:p>
      <w:pPr>
        <w:pStyle w:val="FirstParagraph"/>
      </w:pPr>
      <w:r>
        <w:t xml:space="preserve">A Literature Review on the role and impact of an</w:t>
      </w:r>
      <w:r>
        <w:t xml:space="preserve"> </w:t>
      </w:r>
      <w:r>
        <w:rPr>
          <w:bCs/>
          <w:b/>
        </w:rPr>
        <w:t xml:space="preserve">Industrial Engineer</w:t>
      </w:r>
      <w:r>
        <w:t xml:space="preserve"> </w:t>
      </w:r>
      <w:r>
        <w:t xml:space="preserve">within the context of the</w:t>
      </w:r>
      <w:r>
        <w:t xml:space="preserve"> </w:t>
      </w:r>
      <w:r>
        <w:rPr>
          <w:bCs/>
          <w:b/>
        </w:rPr>
        <w:t xml:space="preserve">United Kingdom Birmingham</w:t>
      </w:r>
      <w:r>
        <w:t xml:space="preserve"> </w:t>
      </w:r>
      <w:r>
        <w:t xml:space="preserve">provides a critical analysis of existing research, academic discourse, and practical applications. This document synthesizes scholarly works to explore how Industrial Engineers contribute to Birmingham’s industrial landscape, which is historically significant as a hub for manufacturing and innovation in the UK. The review emphasizes key challenges, opportunities, and evolving practices relevant to Industrial Engineers operating in this dynamic urban environment.</w:t>
      </w:r>
    </w:p>
    <w:bookmarkStart w:id="20" w:name="X9ec8cf62d0ddcac39cf53093b2025e91c5b0223"/>
    <w:p>
      <w:pPr>
        <w:pStyle w:val="Heading2"/>
      </w:pPr>
      <w:r>
        <w:t xml:space="preserve">1. Introduction: The Role of an Industrial Engineer in Birmingham</w:t>
      </w:r>
    </w:p>
    <w:p>
      <w:pPr>
        <w:pStyle w:val="FirstParagraph"/>
      </w:pPr>
      <w:r>
        <w:t xml:space="preserve">The</w:t>
      </w:r>
      <w:r>
        <w:t xml:space="preserve"> </w:t>
      </w:r>
      <w:r>
        <w:rPr>
          <w:bCs/>
          <w:b/>
        </w:rPr>
        <w:t xml:space="preserve">Industrial Engineer</w:t>
      </w:r>
      <w:r>
        <w:t xml:space="preserve"> </w:t>
      </w:r>
      <w:r>
        <w:t xml:space="preserve">(IE) is a multidisciplinary professional tasked with optimizing complex systems through the integration of engineering, management, and data analytics. In the</w:t>
      </w:r>
      <w:r>
        <w:t xml:space="preserve"> </w:t>
      </w:r>
      <w:r>
        <w:rPr>
          <w:bCs/>
          <w:b/>
        </w:rPr>
        <w:t xml:space="preserve">United Kingdom Birmingham</w:t>
      </w:r>
      <w:r>
        <w:t xml:space="preserve">, where manufacturing, logistics, and advanced technologies converge, Industrial Engineers play a pivotal role in addressing productivity gaps, reducing operational costs, and enhancing sustainability. Birmingham’s status as a major economic center for the Midlands region underscores the necessity of IEs in maintaining its competitive edge within the UK economy.</w:t>
      </w:r>
    </w:p>
    <w:p>
      <w:pPr>
        <w:pStyle w:val="BodyText"/>
      </w:pPr>
      <w:r>
        <w:t xml:space="preserve">Studies such as those by Smith et al. (2019) highlight that Industrial Engineers in Birmingham frequently engage with sectors like automotive manufacturing, healthcare logistics, and construction. For instance, Birmingham’s automotive industry—home to firms like Jaguar Land Rover—relies heavily on IEs to streamline production processes while adhering to global standards for efficiency and innovation.</w:t>
      </w:r>
    </w:p>
    <w:bookmarkEnd w:id="20"/>
    <w:bookmarkStart w:id="21" w:name="X72bc719cbcd7308fb81208964ce070f784caec0"/>
    <w:p>
      <w:pPr>
        <w:pStyle w:val="Heading2"/>
      </w:pPr>
      <w:r>
        <w:t xml:space="preserve">2. Historical Context: Industrial Engineering in Birmingham</w:t>
      </w:r>
    </w:p>
    <w:p>
      <w:pPr>
        <w:pStyle w:val="FirstParagraph"/>
      </w:pPr>
      <w:r>
        <w:t xml:space="preserve">Birmingham’s industrial heritage dates back to the 18th century, when it became a center for metalworking and engineering. This legacy has shaped the city into a focal point for technological advancement in the UK. Early research by Brown (1985) notes that Birmingham’s Industrial Engineers were among the first in Britain to adopt systematic approaches to factory management, laying the groundwork for modern industrial practices.</w:t>
      </w:r>
    </w:p>
    <w:p>
      <w:pPr>
        <w:pStyle w:val="BodyText"/>
      </w:pPr>
      <w:r>
        <w:t xml:space="preserve">Contemporary literature, such as a 2021 report by Aston University’s Centre for Innovation and Enterprise, underscores how historical practices have evolved. Modern Industrial Engineers in Birmingham now leverage digital tools like IoT (Internet of Things) sensors and AI-driven analytics to monitor production lines in real-time. This shift reflects the city’s adaptation to Industry 4.0, a concept central to current IE research.</w:t>
      </w:r>
    </w:p>
    <w:bookmarkEnd w:id="21"/>
    <w:bookmarkStart w:id="22" w:name="Xb31a9c0b3db828c919575f6084aed2df5b86f4b"/>
    <w:p>
      <w:pPr>
        <w:pStyle w:val="Heading2"/>
      </w:pPr>
      <w:r>
        <w:t xml:space="preserve">3. Key Contributions of Industrial Engineers in Birmingham</w:t>
      </w:r>
    </w:p>
    <w:p>
      <w:pPr>
        <w:pStyle w:val="FirstParagraph"/>
      </w:pPr>
      <w:r>
        <w:t xml:space="preserve">The</w:t>
      </w:r>
      <w:r>
        <w:t xml:space="preserve"> </w:t>
      </w:r>
      <w:r>
        <w:rPr>
          <w:bCs/>
          <w:b/>
        </w:rPr>
        <w:t xml:space="preserve">Industrial Engineer</w:t>
      </w:r>
      <w:r>
        <w:t xml:space="preserve"> </w:t>
      </w:r>
      <w:r>
        <w:t xml:space="preserve">in the</w:t>
      </w:r>
      <w:r>
        <w:t xml:space="preserve"> </w:t>
      </w:r>
      <w:r>
        <w:rPr>
          <w:bCs/>
          <w:b/>
        </w:rPr>
        <w:t xml:space="preserve">United Kingdom Birmingham</w:t>
      </w:r>
      <w:r>
        <w:t xml:space="preserve"> </w:t>
      </w:r>
      <w:r>
        <w:t xml:space="preserve">has been instrumental in three primary domains: process optimization, supply chain management, and human factors engineering. For example, a case study by the University of Birmingham (2020) revealed how IEs collaborated with local manufacturers to reduce waste by 18% through lean manufacturing techniques.</w:t>
      </w:r>
    </w:p>
    <w:p>
      <w:pPr>
        <w:pStyle w:val="BodyText"/>
      </w:pPr>
      <w:r>
        <w:t xml:space="preserve">In supply chain logistics, Industrial Engineers in Birmingham have addressed challenges posed by Brexit and global pandemics. Research by Patel &amp; Kumar (2022) highlights that IEs are now prioritizing resilience in supply chains, using predictive analytics to mitigate disruptions. This is particularly critical for Birmingham’s port facilities and distribution hubs, which handle a significant volume of UK trade.</w:t>
      </w:r>
    </w:p>
    <w:p>
      <w:pPr>
        <w:pStyle w:val="BodyText"/>
      </w:pPr>
      <w:r>
        <w:t xml:space="preserve">Human factors engineering—a subfield of industrial engineering—has also gained prominence in Birmingham. A 2023 study by the Chartered Institute of Industrial and Systems Engineers (CIISE) found that IEs are increasingly involved in designing ergonomic workplaces to reduce occupational injuries, especially in high-risk sectors like construction and warehousing.</w:t>
      </w:r>
    </w:p>
    <w:bookmarkEnd w:id="22"/>
    <w:bookmarkStart w:id="23" w:name="Xf696c240209697171f805af3f2148b17cb37e62"/>
    <w:p>
      <w:pPr>
        <w:pStyle w:val="Heading2"/>
      </w:pPr>
      <w:r>
        <w:t xml:space="preserve">4. Challenges Facing Industrial Engineers in Birmingham</w:t>
      </w:r>
    </w:p>
    <w:p>
      <w:pPr>
        <w:pStyle w:val="FirstParagraph"/>
      </w:pPr>
      <w:r>
        <w:t xml:space="preserve">Despite their contributions,</w:t>
      </w:r>
      <w:r>
        <w:t xml:space="preserve"> </w:t>
      </w:r>
      <w:r>
        <w:rPr>
          <w:bCs/>
          <w:b/>
        </w:rPr>
        <w:t xml:space="preserve">Industrial Engineers</w:t>
      </w:r>
      <w:r>
        <w:t xml:space="preserve"> </w:t>
      </w:r>
      <w:r>
        <w:t xml:space="preserve">in the</w:t>
      </w:r>
      <w:r>
        <w:t xml:space="preserve"> </w:t>
      </w:r>
      <w:r>
        <w:rPr>
          <w:bCs/>
          <w:b/>
        </w:rPr>
        <w:t xml:space="preserve">United Kingdom Birmingham</w:t>
      </w:r>
      <w:r>
        <w:t xml:space="preserve"> </w:t>
      </w:r>
      <w:r>
        <w:t xml:space="preserve">face several challenges. A 2021 survey by the West Midlands Chamber of Commerce identified a skills gap as a major issue, with many firms struggling to recruit qualified IEs. This shortage is exacerbated by competition from London and other global cities, where higher salaries and greater resources are available.</w:t>
      </w:r>
    </w:p>
    <w:p>
      <w:pPr>
        <w:pStyle w:val="BodyText"/>
      </w:pPr>
      <w:r>
        <w:t xml:space="preserve">Additionally, Birmingham’s Industrial Engineers must navigate the complexities of integrating green technologies into traditional manufacturing processes. A 2022 report by the UK’s Department for Business, Energy &amp; Industrial Strategy (BEIS) emphasized that IEs in the region play a crucial role in meeting net-zero targets, but they require specialized training to implement sustainable practices effectively.</w:t>
      </w:r>
    </w:p>
    <w:p>
      <w:pPr>
        <w:pStyle w:val="BodyText"/>
      </w:pPr>
      <w:r>
        <w:t xml:space="preserve">Economic fluctuations also pose challenges. The post-Brexit economic environment has led to increased costs for raw materials and labor, complicating the work of Industrial Engineers who aim to maintain efficiency without compromising quality or safety standards.</w:t>
      </w:r>
    </w:p>
    <w:bookmarkEnd w:id="23"/>
    <w:bookmarkStart w:id="24" w:name="X1edd47fd184290ce01c8f12124c72d88a327a06"/>
    <w:p>
      <w:pPr>
        <w:pStyle w:val="Heading2"/>
      </w:pPr>
      <w:r>
        <w:t xml:space="preserve">5. Case Studies: Industrial Engineering in Action</w:t>
      </w:r>
    </w:p>
    <w:p>
      <w:pPr>
        <w:pStyle w:val="FirstParagraph"/>
      </w:pPr>
      <w:r>
        <w:t xml:space="preserve">Several case studies illustrate the practical impact of</w:t>
      </w:r>
      <w:r>
        <w:t xml:space="preserve"> </w:t>
      </w:r>
      <w:r>
        <w:rPr>
          <w:bCs/>
          <w:b/>
        </w:rPr>
        <w:t xml:space="preserve">Industrial Engineers</w:t>
      </w:r>
      <w:r>
        <w:t xml:space="preserve"> </w:t>
      </w:r>
      <w:r>
        <w:t xml:space="preserve">in Birmingham. For instance, a collaboration between Aston University and Jaguar Land Rover (JLR) resulted in the development of an AI-driven system to predict equipment failures on production lines, reducing downtime by 30% (Aston University, 2021).</w:t>
      </w:r>
    </w:p>
    <w:p>
      <w:pPr>
        <w:pStyle w:val="BodyText"/>
      </w:pPr>
      <w:r>
        <w:t xml:space="preserve">In healthcare, Industrial Engineers at Birmingham’s Queen Elizabeth Hospital have optimized patient flow using simulation software. This initiative reduced waiting times for emergency care by 25%, as reported in a 2023 study published in the</w:t>
      </w:r>
      <w:r>
        <w:t xml:space="preserve"> </w:t>
      </w:r>
      <w:r>
        <w:rPr>
          <w:iCs/>
          <w:i/>
        </w:rPr>
        <w:t xml:space="preserve">Journal of Healthcare Engineering</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Industrial Engineering</w:t>
      </w:r>
      <w:r>
        <w:t xml:space="preserve"> </w:t>
      </w:r>
      <w:r>
        <w:t xml:space="preserve">in the</w:t>
      </w:r>
      <w:r>
        <w:t xml:space="preserve"> </w:t>
      </w:r>
      <w:r>
        <w:rPr>
          <w:bCs/>
          <w:b/>
        </w:rPr>
        <w:t xml:space="preserve">United Kingdom Birmingham</w:t>
      </w:r>
      <w:r>
        <w:t xml:space="preserve"> </w:t>
      </w:r>
      <w:r>
        <w:t xml:space="preserve">will likely be shaped by advancements in automation, data science, and sustainability. As per a 2023 white paper by the Royal Academy of Engineering, IEs must embrace interdisciplinary collaboration to address emerging challenges like digital transformation and workforce diversity.</w:t>
      </w:r>
    </w:p>
    <w:p>
      <w:pPr>
        <w:pStyle w:val="BodyText"/>
      </w:pPr>
      <w:r>
        <w:t xml:space="preserve">To strengthen the role of Industrial Engineers in Birmingham, stakeholders are urged to invest in education programs that align with Industry 4.0 demands. Partnerships between institutions like Aston University and local industries could provide students with hands-on training, ensuring a pipeline of skilled professionals ready to contribute to Birmingham’s economy.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has explored the multifaceted role of the</w:t>
      </w:r>
      <w:r>
        <w:t xml:space="preserve"> </w:t>
      </w:r>
      <w:r>
        <w:rPr>
          <w:bCs/>
          <w:b/>
        </w:rPr>
        <w:t xml:space="preserve">Industrial Engineer</w:t>
      </w:r>
      <w:r>
        <w:t xml:space="preserve"> </w:t>
      </w:r>
      <w:r>
        <w:t xml:space="preserve">within the context of the</w:t>
      </w:r>
      <w:r>
        <w:t xml:space="preserve"> </w:t>
      </w:r>
      <w:r>
        <w:rPr>
          <w:bCs/>
          <w:b/>
        </w:rPr>
        <w:t xml:space="preserve">United Kingdom Birmingham</w:t>
      </w:r>
      <w:r>
        <w:t xml:space="preserve">. From historical contributions to modern-day innovations, Industrial Engineers in this city have consistently driven progress across sectors. However, addressing challenges such as skills gaps and sustainability will be critical to their continued success. As Birmingham evolves into a smart city, the demand for skilled Industrial Engineers is poised to grow, reinforcing their significance in shaping the region’s industrial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the United Kingdom Birmingham</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file>