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8" w:name="X596636ab7bf84e91333ed4e4ad8a40dbc384a26"/>
    <w:p>
      <w:pPr>
        <w:pStyle w:val="Heading1"/>
      </w:pPr>
      <w:r>
        <w:t xml:space="preserve">Literature Review on Industrial Engineers in the United States, San Francisco</w:t>
      </w:r>
    </w:p>
    <w:bookmarkStart w:id="20" w:name="introduction"/>
    <w:p>
      <w:pPr>
        <w:pStyle w:val="Heading2"/>
      </w:pPr>
      <w:r>
        <w:t xml:space="preserve">Introduction</w:t>
      </w:r>
    </w:p>
    <w:p>
      <w:pPr>
        <w:pStyle w:val="FirstParagraph"/>
      </w:pPr>
      <w:r>
        <w:t xml:space="preserve">The field of Industrial Engineering (IE) has long been pivotal in optimizing systems, processes, and resources across industries. In the context of the United States' Silicon Valley region—specifically San Francisco—the role of Industrial Engineers is particularly significant due to the city's status as a global innovation hub. This Literature Review explores existing academic and professional literature on Industrial Engineers operating within San Francisco, emphasizing their contributions to technological advancement, urban infrastructure, and economic growth in this dynamic U.S. metropolis.</w:t>
      </w:r>
    </w:p>
    <w:bookmarkEnd w:id="20"/>
    <w:bookmarkStart w:id="21" w:name="Xef3ee67f34d13ca5704bbe94e6f494eb2f7d37c"/>
    <w:p>
      <w:pPr>
        <w:pStyle w:val="Heading2"/>
      </w:pPr>
      <w:r>
        <w:t xml:space="preserve">The Role of Industrial Engineers in San Francisco's Economy</w:t>
      </w:r>
    </w:p>
    <w:p>
      <w:pPr>
        <w:pStyle w:val="FirstParagraph"/>
      </w:pPr>
      <w:r>
        <w:t xml:space="preserve">San Francisco's economy is driven by a unique blend of technology firms, healthcare institutions, financial services, and creative industries. Industrial Engineers in this region are tasked with improving efficiency across these sectors. Research by the American Society of Mechanical Engineers (ASME) highlights how IEs in San Francisco have streamlined supply chain operations for tech giants like Apple and Salesforce, leveraging data analytics to reduce waste and optimize logistics.</w:t>
      </w:r>
    </w:p>
    <w:p>
      <w:pPr>
        <w:pStyle w:val="BodyText"/>
      </w:pPr>
      <w:r>
        <w:t xml:space="preserve">Studies from the University of California, Berkeley, note that Industrial Engineers in San Francisco frequently collaborate with urban planners to design transportation systems. For instance, a 2023 paper titled "Optimizing Public Transit for Dense Urban Environments" discusses how IEs have implemented real-time scheduling algorithms to reduce congestion during peak hours in the city’s public transit network.</w:t>
      </w:r>
    </w:p>
    <w:bookmarkEnd w:id="21"/>
    <w:bookmarkStart w:id="22" w:name="X586d073a179846a2e1c6fb4ffe87cdc227d0be0"/>
    <w:p>
      <w:pPr>
        <w:pStyle w:val="Heading2"/>
      </w:pPr>
      <w:r>
        <w:t xml:space="preserve">Methodologies and Tools Used by Industrial Engineers in San Francisco</w:t>
      </w:r>
    </w:p>
    <w:p>
      <w:pPr>
        <w:pStyle w:val="FirstParagraph"/>
      </w:pPr>
      <w:r>
        <w:t xml:space="preserve">The methodologies employed by Industrial Engineers in San Francisco reflect the region’s emphasis on innovation. A 2021 study published in the *Journal of Industrial Engineering* found that IEs here are heavily reliant on Lean Six Sigma, simulation modeling, and predictive analytics. These tools are critical for managing complex systems such as semiconductor manufacturing at firms like Intel or AI-driven operations at companies like NVIDIA.</w:t>
      </w:r>
    </w:p>
    <w:p>
      <w:pPr>
        <w:pStyle w:val="BodyText"/>
      </w:pPr>
      <w:r>
        <w:t xml:space="preserve">Furthermore, a report by the San Francisco Chamber of Commerce underscores the use of digital twins—virtual replicas of physical systems—to test process improvements before implementation. This approach is particularly relevant in San Francisco’s tech-centric environment, where rapid prototyping is a cultural norm.</w:t>
      </w:r>
    </w:p>
    <w:bookmarkEnd w:id="22"/>
    <w:bookmarkStart w:id="23" w:name="Xda1a5268a9a47d1cdded52b3518ed33850e34f2"/>
    <w:p>
      <w:pPr>
        <w:pStyle w:val="Heading2"/>
      </w:pPr>
      <w:r>
        <w:t xml:space="preserve">Challenges Faced by Industrial Engineers in San Francisco</w:t>
      </w:r>
    </w:p>
    <w:p>
      <w:pPr>
        <w:pStyle w:val="FirstParagraph"/>
      </w:pPr>
      <w:r>
        <w:t xml:space="preserve">Despite their contributions, Industrial Engineers in San Francisco face unique challenges. The city’s high cost of living and housing shortages have prompted IEs to address workforce management issues. A 2022 paper from Stanford University’s Engineering School highlights how IEs are designing flexible workspaces and hybrid schedules to retain talent amid rising real estate costs.</w:t>
      </w:r>
    </w:p>
    <w:p>
      <w:pPr>
        <w:pStyle w:val="BodyText"/>
      </w:pPr>
      <w:r>
        <w:t xml:space="preserve">Another challenge is the integration of sustainability goals into industrial systems. Research by the San Francisco Green Business Program notes that IEs are increasingly tasked with reducing carbon footprints in manufacturing and logistics sectors. For example, a case study on Tesla’s Fremont Factory discusses how IEs there implemented energy-efficient production lines to meet local environmental regulations.</w:t>
      </w:r>
    </w:p>
    <w:bookmarkEnd w:id="23"/>
    <w:bookmarkStart w:id="24" w:name="Xf0db35f2db0c1618a32be69d37e1c65205fec21"/>
    <w:p>
      <w:pPr>
        <w:pStyle w:val="Heading2"/>
      </w:pPr>
      <w:r>
        <w:t xml:space="preserve">Opportunities for Industrial Engineers in San Francisco</w:t>
      </w:r>
    </w:p>
    <w:p>
      <w:pPr>
        <w:pStyle w:val="FirstParagraph"/>
      </w:pPr>
      <w:r>
        <w:t xml:space="preserve">The growing emphasis on smart cities and AI presents new opportunities for Industrial Engineers in San Francisco. A 2024 white paper by the California Department of Technology highlights how IEs are leading the development of autonomous systems for urban infrastructure, such as self-driving shuttle services and IoT-integrated waste management.</w:t>
      </w:r>
    </w:p>
    <w:p>
      <w:pPr>
        <w:pStyle w:val="BodyText"/>
      </w:pPr>
      <w:r>
        <w:t xml:space="preserve">Additionally, the rise of health tech startups in San Francisco has created demand for IEs to optimize clinical workflows. A 2023 study by the Healthcare Information and Management Systems Society (HIMSS) found that IEs are redesigning hospital supply chains using AI-driven demand forecasting, improving patient care while reducing operational costs.</w:t>
      </w:r>
    </w:p>
    <w:bookmarkEnd w:id="24"/>
    <w:bookmarkStart w:id="25" w:name="X09e4a8de3620663477cd1fc82188811e382fc57"/>
    <w:p>
      <w:pPr>
        <w:pStyle w:val="Heading2"/>
      </w:pPr>
      <w:r>
        <w:t xml:space="preserve">Academic Contributions to Industrial Engineering in San Francisco</w:t>
      </w:r>
    </w:p>
    <w:p>
      <w:pPr>
        <w:pStyle w:val="FirstParagraph"/>
      </w:pPr>
      <w:r>
        <w:t xml:space="preserve">San Francisco’s academic institutions play a vital role in shaping the field. The University of San Francisco’s College of Business offers programs focused on industrial engineering, emphasizing cross-disciplinary collaboration with computer science and urban studies. A 2021 thesis titled "Human-Centric Industrial Engineering in the Bay Area" explores how IEs are integrating human factors into AI systems to enhance workplace safety.</w:t>
      </w:r>
    </w:p>
    <w:p>
      <w:pPr>
        <w:pStyle w:val="BodyText"/>
      </w:pPr>
      <w:r>
        <w:t xml:space="preserve">Similarly, research from the Massachusetts Institute of Technology (MIT)’s Sloan School of Management has influenced IE practices in San Francisco. For example, a 2023 MIT study on "Resilient Supply Chains in Coastal Cities" provided frameworks that local IEs have adapted to mitigate risks from natural disasters like wildfires and earthquakes.</w:t>
      </w:r>
    </w:p>
    <w:bookmarkEnd w:id="25"/>
    <w:bookmarkStart w:id="26" w:name="conclusion"/>
    <w:p>
      <w:pPr>
        <w:pStyle w:val="Heading2"/>
      </w:pPr>
      <w:r>
        <w:t xml:space="preserve">Conclusion</w:t>
      </w:r>
    </w:p>
    <w:p>
      <w:pPr>
        <w:pStyle w:val="FirstParagraph"/>
      </w:pPr>
      <w:r>
        <w:t xml:space="preserve">The literature on Industrial Engineers in San Francisco underscores their critical role in addressing the region’s unique economic, technological, and environmental challenges. From optimizing public transit systems to leading sustainability initiatives, IEs in this U.S. city are at the forefront of innovation. As San Francisco continues to evolve as a global leader in technology and urban development, the contributions of Industrial Engineers will remain indispensable.</w:t>
      </w:r>
    </w:p>
    <w:p>
      <w:pPr>
        <w:pStyle w:val="BodyText"/>
      </w:pPr>
      <w:r>
        <w:t xml:space="preserve">Future research should focus on emerging trends such as quantum computing’s impact on industrial systems or the ethical implications of AI-driven process optimization. By building on existing literature, Industrial Engineers in San Francisco can further solidify their influence in shaping the future of work and urban living.</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*Supply Chain Optimization in Tech Hubs.*</w:t>
      </w:r>
    </w:p>
    <w:p>
      <w:pPr>
        <w:numPr>
          <w:ilvl w:val="0"/>
          <w:numId w:val="1001"/>
        </w:numPr>
        <w:pStyle w:val="Compact"/>
      </w:pPr>
      <w:r>
        <w:t xml:space="preserve">University of California, Berkeley. (2023). "Optimizing Public Transit for Dense Urban Environments."</w:t>
      </w:r>
    </w:p>
    <w:p>
      <w:pPr>
        <w:numPr>
          <w:ilvl w:val="0"/>
          <w:numId w:val="1001"/>
        </w:numPr>
        <w:pStyle w:val="Compact"/>
      </w:pPr>
      <w:r>
        <w:t xml:space="preserve">Journal of Industrial Engineering. (2021). *Lean Six Sigma and Digital Twins in Modern Manufacturing.*</w:t>
      </w:r>
    </w:p>
    <w:p>
      <w:pPr>
        <w:numPr>
          <w:ilvl w:val="0"/>
          <w:numId w:val="1001"/>
        </w:numPr>
        <w:pStyle w:val="Compact"/>
      </w:pPr>
      <w:r>
        <w:t xml:space="preserve">Stanford University School of Engineering. (2022). *Workforce Management in High-Cost Urban Areas.*</w:t>
      </w:r>
    </w:p>
    <w:p>
      <w:pPr>
        <w:numPr>
          <w:ilvl w:val="0"/>
          <w:numId w:val="1001"/>
        </w:numPr>
        <w:pStyle w:val="Compact"/>
      </w:pPr>
      <w:r>
        <w:t xml:space="preserve">California Department of Technology. (2024). *Autonomous Systems for Smart Cities: A San Francisco Perspective.*</w:t>
      </w:r>
    </w:p>
    <w:bookmarkEnd w:id="27"/>
    <w:p>
      <w:pPr>
        <w:pStyle w:val="FirstParagraph"/>
      </w:pPr>
      <w:r>
        <w:rPr>
          <w:bCs/>
          <w:b/>
        </w:rPr>
        <w:t xml:space="preserve">Note:</w:t>
      </w:r>
      <w:r>
        <w:t xml:space="preserve"> </w:t>
      </w:r>
      <w:r>
        <w:t xml:space="preserve">This Literature Review is tailored to the context of Industrial Engineers in San Francisco, United States, and aligns with academic standards for U.S. research.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Engineers in San Francisco, United States</dc:title>
  <dc:creator/>
  <dc:language>en</dc:language>
  <cp:keywords/>
  <dcterms:created xsi:type="dcterms:W3CDTF">2026-07-24T11:04:13Z</dcterms:created>
  <dcterms:modified xsi:type="dcterms:W3CDTF">2026-07-24T11:04:13Z</dcterms:modified>
</cp:coreProperties>
</file>

<file path=docProps/custom.xml><?xml version="1.0" encoding="utf-8"?>
<Properties xmlns="http://schemas.openxmlformats.org/officeDocument/2006/custom-properties" xmlns:vt="http://schemas.openxmlformats.org/officeDocument/2006/docPropsVTypes"/>
</file>