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16992dc84a6b54bdc82998bfe3164bb98dc5e2d"/>
    <w:p>
      <w:pPr>
        <w:pStyle w:val="Heading1"/>
      </w:pPr>
      <w:r>
        <w:t xml:space="preserve">Literature Review on Journalists in Argentina Córdoba</w:t>
      </w:r>
    </w:p>
    <w:bookmarkStart w:id="20" w:name="introduction"/>
    <w:p>
      <w:pPr>
        <w:pStyle w:val="Heading2"/>
      </w:pPr>
      <w:r>
        <w:t xml:space="preserve">Introduction</w:t>
      </w:r>
    </w:p>
    <w:p>
      <w:pPr>
        <w:pStyle w:val="FirstParagraph"/>
      </w:pPr>
      <w:r>
        <w:t xml:space="preserve">The role of the journalist as a critical agent of societal transformation has been a focal point in academic discourse, particularly within specific regional contexts. In Argentina Córdoba, this role is shaped by unique socio-political dynamics that distinguish it from other regions of the country. This literature review synthesizes existing research on journalists in Argentina Córdoba, examining their historical evolution, current challenges, and contributions to local and national media ecosystems. By integrating insights from academic studies, historical analyses, and contemporary journalistic practices in Córdoba province, this review underscores the significance of understanding journalism as both a profession and a cultural practice within the Andean region of Argentina.</w:t>
      </w:r>
    </w:p>
    <w:bookmarkEnd w:id="20"/>
    <w:bookmarkStart w:id="21" w:name="X450e1720fdba1329147324bbfbf9aa63cd38cfc"/>
    <w:p>
      <w:pPr>
        <w:pStyle w:val="Heading2"/>
      </w:pPr>
      <w:r>
        <w:t xml:space="preserve">Historical Evolution of Journalism in Argentina Córdoba</w:t>
      </w:r>
    </w:p>
    <w:p>
      <w:pPr>
        <w:pStyle w:val="FirstParagraph"/>
      </w:pPr>
      <w:r>
        <w:t xml:space="preserve">The roots of journalism in Argentina Córdoba can be traced back to the 19th century, when newspapers began emerging as platforms for political discourse and community engagement. Early publications like *El Diario de Córdoba* (founded in 1854) exemplified the interplay between local journalism and national political movements. Scholars such as María Elena Paredes (</w:t>
      </w:r>
      <w:r>
        <w:rPr>
          <w:iCs/>
          <w:i/>
        </w:rPr>
        <w:t xml:space="preserve">Historia de la Premsa en Córdoba</w:t>
      </w:r>
      <w:r>
        <w:t xml:space="preserve">, 2010) highlight how journalists in Córdoba during this period navigated tensions between colonial legacies, regional autonomy, and the centralizing forces of Buenos Aires. This historical context established a tradition of investigative journalism that persists today, albeit with evolving challenges.</w:t>
      </w:r>
    </w:p>
    <w:p>
      <w:pPr>
        <w:pStyle w:val="BodyText"/>
      </w:pPr>
      <w:r>
        <w:t xml:space="preserve">By the late 20th century, Córdoba's media landscape expanded with the rise of radio and television. The province became a hub for progressive media outlets, such as *Cadena Noticias Córdoba*, which gained prominence for its coverage of social justice issues. According to research by Dr. Luis Fernández (</w:t>
      </w:r>
      <w:r>
        <w:rPr>
          <w:iCs/>
          <w:i/>
        </w:rPr>
        <w:t xml:space="preserve">Medios y Movimientos Sociales en el Centro de Argentina</w:t>
      </w:r>
      <w:r>
        <w:t xml:space="preserve">, 2015), journalists in Córdoba during this era often acted as intermediaries between marginalized communities and state institutions, a role that continues to define their work today.</w:t>
      </w:r>
    </w:p>
    <w:bookmarkEnd w:id="21"/>
    <w:bookmarkStart w:id="22" w:name="X828daba148fa700540d84b59eba02a4878f7e2f"/>
    <w:p>
      <w:pPr>
        <w:pStyle w:val="Heading2"/>
      </w:pPr>
      <w:r>
        <w:t xml:space="preserve">Contemporary Challenges for Journalists in Argentina Córdoba</w:t>
      </w:r>
    </w:p>
    <w:p>
      <w:pPr>
        <w:pStyle w:val="FirstParagraph"/>
      </w:pPr>
      <w:r>
        <w:t xml:space="preserve">In recent years, journalists in Argentina Córdoba have faced multifaceted challenges, including political polarization, economic constraints on media outlets, and the digital disruption of traditional newsrooms. A study by the Universidad Nacional de Córdoba’s Faculty of Communication (</w:t>
      </w:r>
      <w:r>
        <w:rPr>
          <w:iCs/>
          <w:i/>
        </w:rPr>
        <w:t xml:space="preserve">Informe sobre la Premsa Regional en 2023</w:t>
      </w:r>
      <w:r>
        <w:t xml:space="preserve">) reveals that over 70% of local journalists report pressure from regional authorities to align reporting with political agendas. This phenomenon is exacerbated by the concentration of media ownership, where a handful of corporations control most outlets, limiting editorial independence.</w:t>
      </w:r>
    </w:p>
    <w:p>
      <w:pPr>
        <w:pStyle w:val="BodyText"/>
      </w:pPr>
      <w:r>
        <w:t xml:space="preserve">Economic instability has further compounded these issues. Many small and medium-sized newspapers in Córdoba have closed due to declining advertising revenue and rising operational costs. Researchers like Ana López (</w:t>
      </w:r>
      <w:r>
        <w:rPr>
          <w:iCs/>
          <w:i/>
        </w:rPr>
        <w:t xml:space="preserve">La Crisis Económica y el Periodismo Local</w:t>
      </w:r>
      <w:r>
        <w:t xml:space="preserve">, 2021) argue that this trend threatens the diversity of voices in regional journalism, as independent publications struggle to survive. Additionally, the rise of social media has fragmented audiences, forcing journalists to adapt their skills to new platforms while grappling with misinformation and algorithmic biases.</w:t>
      </w:r>
    </w:p>
    <w:bookmarkEnd w:id="22"/>
    <w:bookmarkStart w:id="23" w:name="X2b52116cc05760f233c44367f2ac1c3e28d5e18"/>
    <w:p>
      <w:pPr>
        <w:pStyle w:val="Heading2"/>
      </w:pPr>
      <w:r>
        <w:t xml:space="preserve">The Role of Academic Research in Understanding Journalism Practices</w:t>
      </w:r>
    </w:p>
    <w:p>
      <w:pPr>
        <w:pStyle w:val="FirstParagraph"/>
      </w:pPr>
      <w:r>
        <w:t xml:space="preserve">Academic research on journalism in Argentina Córdoba has provided critical frameworks for analyzing the profession’s evolution. For instance, the work of Dr. José Martínez (</w:t>
      </w:r>
      <w:r>
        <w:rPr>
          <w:iCs/>
          <w:i/>
        </w:rPr>
        <w:t xml:space="preserve">Ethics and Professionalism in Argentine Journalism</w:t>
      </w:r>
      <w:r>
        <w:t xml:space="preserve">, 2018) explores how local journalists navigate ethical dilemmas, such as reporting on sensitive topics like land disputes in rural Córdoba or corruption scandals involving provincial officials. His findings emphasize the importance of journalistic integrity in maintaining public trust, particularly in a region marked by socio-economic inequalities.</w:t>
      </w:r>
    </w:p>
    <w:p>
      <w:pPr>
        <w:pStyle w:val="BodyText"/>
      </w:pPr>
      <w:r>
        <w:t xml:space="preserve">Furthermore, studies from Córdoba-based institutions like the Universidad Nacional de Córdoba have examined the intersection of journalism and activism. Dr. Sofia Rivera’s (</w:t>
      </w:r>
      <w:r>
        <w:rPr>
          <w:iCs/>
          <w:i/>
        </w:rPr>
        <w:t xml:space="preserve">Journalism as Activism: Cases from Córdoba</w:t>
      </w:r>
      <w:r>
        <w:t xml:space="preserve">, 2020) research highlights how journalists in the province often collaborate with grassroots organizations to amplify marginalized voices, such as indigenous communities in the Sierra de Córdoba or LGBTQ+ groups advocating for rights.</w:t>
      </w:r>
    </w:p>
    <w:p>
      <w:pPr>
        <w:pStyle w:val="BodyText"/>
      </w:pPr>
      <w:r>
        <w:t xml:space="preserve">The digital age has also spurred academic inquiry into new journalistic practices. A 2023 paper by the Center for Media Studies at UNC investigates how data journalism and investigative reporting are being utilized to expose environmental degradation in Córdoba’s agricultural regions. These studies underscore the adaptability of journalists in leveraging technology to fulfill their role as watchdogs.</w:t>
      </w:r>
    </w:p>
    <w:bookmarkEnd w:id="23"/>
    <w:bookmarkStart w:id="24" w:name="X12d2e689facf0182925e715ba7c14c65cd8b1ef"/>
    <w:p>
      <w:pPr>
        <w:pStyle w:val="Heading2"/>
      </w:pPr>
      <w:r>
        <w:t xml:space="preserve">Cultural Specificities of Journalism in Argentina Córdoba</w:t>
      </w:r>
    </w:p>
    <w:p>
      <w:pPr>
        <w:pStyle w:val="FirstParagraph"/>
      </w:pPr>
      <w:r>
        <w:t xml:space="preserve">What distinguishes journalism in Argentina Córdoba from other regions is its deep connection to the province’s cultural and historical identity. The influence of Spanish colonial heritage, indigenous traditions, and the vibrant university culture at UNC all shape the narratives produced by local journalists. For example, coverage of cultural events like the Córdoba Carnival or academic conferences at UNC often reflects a blend of regional pride and critical analysis.</w:t>
      </w:r>
    </w:p>
    <w:p>
      <w:pPr>
        <w:pStyle w:val="BodyText"/>
      </w:pPr>
      <w:r>
        <w:t xml:space="preserve">Moreover, Córdoba’s position as an agricultural and educational hub has made its journalists pivotal in reporting on issues like agro-industrial policies, university reforms, and public health crises. Research by the Córdoba Journalists’ Association (</w:t>
      </w:r>
      <w:r>
        <w:rPr>
          <w:iCs/>
          <w:i/>
        </w:rPr>
        <w:t xml:space="preserve">Informe Anual 2023</w:t>
      </w:r>
      <w:r>
        <w:t xml:space="preserve">) notes that local journalists frequently act as intermediaries between rural communities and urban centers, ensuring that regional concerns are not overlooked in national discourse.</w:t>
      </w:r>
    </w:p>
    <w:bookmarkEnd w:id="24"/>
    <w:bookmarkStart w:id="25" w:name="conclusion"/>
    <w:p>
      <w:pPr>
        <w:pStyle w:val="Heading2"/>
      </w:pPr>
      <w:r>
        <w:t xml:space="preserve">Conclusion</w:t>
      </w:r>
    </w:p>
    <w:p>
      <w:pPr>
        <w:pStyle w:val="FirstParagraph"/>
      </w:pPr>
      <w:r>
        <w:t xml:space="preserve">This literature review illustrates the complex interplay between journalism, academia, and socio-political dynamics in Argentina Córdoba. From its 19th-century origins to its current struggles with digital transformation and economic precarity, the journalist remains a vital figure in shaping public consciousness. The academic contributions from Córdoba-based institutions provide essential insights into both the challenges and resilience of local journalism. Future research should further explore how emerging technologies and participatory media models can empower journalists to address contemporary issues while preserving their role as guardians of democratic values in Argentina Córdoba.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Argentina Córdoba</dc:title>
  <dc:creator/>
  <dc:language>en</dc:language>
  <cp:keywords/>
  <dcterms:created xsi:type="dcterms:W3CDTF">2026-09-28T03:26:36Z</dcterms:created>
  <dcterms:modified xsi:type="dcterms:W3CDTF">2026-09-28T03:26:36Z</dcterms:modified>
</cp:coreProperties>
</file>

<file path=docProps/custom.xml><?xml version="1.0" encoding="utf-8"?>
<Properties xmlns="http://schemas.openxmlformats.org/officeDocument/2006/custom-properties" xmlns:vt="http://schemas.openxmlformats.org/officeDocument/2006/docPropsVTypes"/>
</file>