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cb7d227cce9c4f7393b42db611993aa23aab842"/>
    <w:p>
      <w:pPr>
        <w:pStyle w:val="Heading1"/>
      </w:pPr>
      <w:r>
        <w:t xml:space="preserve">Literature Review: The Role of Journalists in Brazil, Rio de Janeiro</w:t>
      </w:r>
    </w:p>
    <w:bookmarkStart w:id="20" w:name="introduction"/>
    <w:p>
      <w:pPr>
        <w:pStyle w:val="Heading2"/>
      </w:pPr>
      <w:r>
        <w:t xml:space="preserve">Introduction</w:t>
      </w:r>
    </w:p>
    <w:p>
      <w:pPr>
        <w:pStyle w:val="FirstParagraph"/>
      </w:pPr>
      <w:r>
        <w:t xml:space="preserve">This Literature Review examines the evolving role of journalists within the context of Brazil’s most culturally and politically dynamic city, Rio de Janeiro. As a global hub for media production and consumption, Rio de Janeiro has long been a focal point for journalistic practices that reflect both local challenges and international trends. The significance of this review lies in its exploration of how Brazilian journalism, particularly in Rio, navigates issues such as political polarization, socio-economic inequality, environmental crises (e.g., the 2015–2016 water crisis), and the digital transformation of media. By synthesizing existing scholarship on Brazilian journalism and its specific manifestations in Rio de Janeiro, this review highlights the critical contributions of journalists to democratic discourse while addressing persistent challenges such as censorship, press freedom violations, and resource limitations.</w:t>
      </w:r>
    </w:p>
    <w:bookmarkEnd w:id="20"/>
    <w:bookmarkStart w:id="21" w:name="Xf09b870ac156cb65f62678909b9d1ea7f009281"/>
    <w:p>
      <w:pPr>
        <w:pStyle w:val="Heading2"/>
      </w:pPr>
      <w:r>
        <w:t xml:space="preserve">Historical Evolution of Journalism in Brazil: A Focus on Rio de Janeiro</w:t>
      </w:r>
    </w:p>
    <w:p>
      <w:pPr>
        <w:pStyle w:val="FirstParagraph"/>
      </w:pPr>
      <w:r>
        <w:t xml:space="preserve">The history of journalism in Brazil is deeply intertwined with its colonial past and the struggles for political autonomy. Rio de Janeiro, as the former capital of Brazil (1763–1960), played a pivotal role in shaping the nation’s media landscape. Early 19th-century newspapers like *Correio Mercantil* and *Diário do Rio de Janeiro* laid foundational frameworks for public discourse, often critiquing imperial policies and advocating for abolitionist causes (Castro, 2015). By the mid-20th century, the rise of influential media conglomerates such as Globo News and Folha de S.Paulo extended their reach into Rio’s vibrant cultural scene, covering events like the 1964 military coup and subsequent political unrest.</w:t>
      </w:r>
    </w:p>
    <w:p>
      <w:pPr>
        <w:pStyle w:val="BodyText"/>
      </w:pPr>
      <w:r>
        <w:t xml:space="preserve">Studies on Brazilian journalism often emphasize Rio de Janeiro’s unique position as a city where journalism intersects with favela dynamics, environmental activism (e.g., the fight against mining in the Dois Irmãos region), and cultural production. Research by Freitas (2018) underscores how journalists in Rio have historically acted as intermediaries between marginalized communities and state institutions, navigating complex power structures to amplify underrepresented voices.</w:t>
      </w:r>
    </w:p>
    <w:bookmarkEnd w:id="21"/>
    <w:bookmarkStart w:id="22" w:name="Xcbaf367fc93b8f02e49866cec1f6702093a3d33"/>
    <w:p>
      <w:pPr>
        <w:pStyle w:val="Heading2"/>
      </w:pPr>
      <w:r>
        <w:t xml:space="preserve">The Journalist’s Role in Society: Rio de Janeiro’s Context</w:t>
      </w:r>
    </w:p>
    <w:p>
      <w:pPr>
        <w:pStyle w:val="FirstParagraph"/>
      </w:pPr>
      <w:r>
        <w:t xml:space="preserve">Journalists in Rio de Janeiro operate within a socio-political environment marked by stark contrasts. On one hand, the city is a global tourist destination and cultural hotspot; on the other, it grapples with systemic poverty, police violence (e.g., the 2018 Carandiru prison riots), and environmental degradation. Scholars like Almeida (2020) argue that Brazilian journalists in Rio have a dual responsibility: to report on these crises while fostering civic engagement through investigative journalism.</w:t>
      </w:r>
    </w:p>
    <w:p>
      <w:pPr>
        <w:pStyle w:val="BodyText"/>
      </w:pPr>
      <w:r>
        <w:t xml:space="preserve">Notably, Rio-based journalists have been at the forefront of documenting issues such as the 2016 Olympics’ environmental and social costs, the impact of urbanization on favela communities, and the rise of digital platforms like *R7* and *UOL*. According to Silva (2019), these efforts reflect a broader trend in Brazilian journalism toward “participatory reporting,” where journalists collaborate with local activists to ensure accurate representation of marginalized groups.</w:t>
      </w:r>
    </w:p>
    <w:bookmarkEnd w:id="22"/>
    <w:bookmarkStart w:id="23" w:name="X352d00180d8d7984a46e3c6706b24c1b2fe979d"/>
    <w:p>
      <w:pPr>
        <w:pStyle w:val="Heading2"/>
      </w:pPr>
      <w:r>
        <w:t xml:space="preserve">Challenges Facing Journalists in Rio de Janeiro</w:t>
      </w:r>
    </w:p>
    <w:p>
      <w:pPr>
        <w:pStyle w:val="FirstParagraph"/>
      </w:pPr>
      <w:r>
        <w:t xml:space="preserve">The journalistic landscape in Rio de Janeiro is fraught with challenges. One critical issue is the erosion of press freedom, exacerbated by political polarization and the rise of misinformation campaigns. A 2021 report by Article 19 highlighted that Brazil ranks among the worst countries globally for press freedom, with Rio-based journalists frequently targeted by state actors and criminal groups (Article 19, 2021). For instance, the murder of journalist</w:t>
      </w:r>
      <w:r>
        <w:t xml:space="preserve"> </w:t>
      </w:r>
      <w:r>
        <w:rPr>
          <w:iCs/>
          <w:i/>
        </w:rPr>
        <w:t xml:space="preserve">Luís Fernando Gomes</w:t>
      </w:r>
      <w:r>
        <w:t xml:space="preserve"> </w:t>
      </w:r>
      <w:r>
        <w:t xml:space="preserve">in 2020 sparked widespread condemnation but underscored the risks inherent in investigative reporting.</w:t>
      </w:r>
    </w:p>
    <w:p>
      <w:pPr>
        <w:pStyle w:val="BodyText"/>
      </w:pPr>
      <w:r>
        <w:t xml:space="preserve">Economic constraints further hinder journalistic quality. Many local newspapers and TV stations rely on limited advertising revenue, leading to underpaid staff and reduced editorial independence (Ferreira, 2017). Additionally, the digital shift has intensified competition from global platforms like Google News and Facebook, which often prioritize algorithmic visibility over journalistic integrity. As noted by Costa (2020), this has led to a “race for clicks” in Rio’s media ecosystem, where depth is sacrificed for brevity.</w:t>
      </w:r>
    </w:p>
    <w:bookmarkEnd w:id="23"/>
    <w:bookmarkStart w:id="24" w:name="X9510a50e75ce43c847b38f55ddc0163d218563d"/>
    <w:p>
      <w:pPr>
        <w:pStyle w:val="Heading2"/>
      </w:pPr>
      <w:r>
        <w:t xml:space="preserve">Journalism as a Tool for Social Change: Case Studies from Rio de Janeiro</w:t>
      </w:r>
    </w:p>
    <w:p>
      <w:pPr>
        <w:pStyle w:val="FirstParagraph"/>
      </w:pPr>
      <w:r>
        <w:t xml:space="preserve">Despite these challenges, Rio-based journalists have played pivotal roles in driving social change. The *Favela TV* movement, which began in the 1980s, exemplifies this. By providing platforms for favela residents to share their stories through community-led media projects, it has challenged mainstream narratives about poverty and violence (Lima, 2016). Similarly, investigative journalism by outlets like *O Globo* has exposed corruption scandals such as the Operation Car Wash (Lava Jato), which implicated high-profile politicians and reshaped Brazil’s political landscape.</w:t>
      </w:r>
    </w:p>
    <w:p>
      <w:pPr>
        <w:pStyle w:val="BodyText"/>
      </w:pPr>
      <w:r>
        <w:t xml:space="preserve">Environmental reporting in Rio also stands out. Journalists have consistently highlighted the threat of mining and deforestation in the city’s surrounding regions, influencing public opinion and policy debates. For example, coverage of the 2019 Morro do Cachimbo dam collapse led to increased scrutiny of industrial practices in Rio’s ecological zones (Pereira, 2020).</w:t>
      </w:r>
    </w:p>
    <w:bookmarkEnd w:id="24"/>
    <w:bookmarkStart w:id="25" w:name="X22cabfbb831e1fd9feffce90e03a508648c5a62"/>
    <w:p>
      <w:pPr>
        <w:pStyle w:val="Heading2"/>
      </w:pPr>
      <w:r>
        <w:t xml:space="preserve">Future Directions for Journalistic Practice in Rio de Janeiro</w:t>
      </w:r>
    </w:p>
    <w:p>
      <w:pPr>
        <w:pStyle w:val="FirstParagraph"/>
      </w:pPr>
      <w:r>
        <w:t xml:space="preserve">To address these challenges, scholars and practitioners advocate for reforms that prioritize press freedom, digital literacy training, and collaborative journalism models. Institutions like the Rio de Janeiro Press Association (ARP-RJ) have called for stricter regulations on disinformation and greater investment in local newsrooms (ABRAJ, 2021). Additionally, partnerships between universities (e.g., PUC-Rio) and media organizations could foster innovative approaches to storytelling that reflect Rio’s diverse realities.</w:t>
      </w:r>
    </w:p>
    <w:p>
      <w:pPr>
        <w:pStyle w:val="BodyText"/>
      </w:pPr>
      <w:r>
        <w:t xml:space="preserve">As Brazil continues its political and environmental transitions, the role of journalists in Rio de Janeiro remains indispensable. Their ability to navigate complexity while upholding ethical standards will determine the future of democratic discourse in one of Latin America’s most influential cities.</w:t>
      </w:r>
    </w:p>
    <w:bookmarkEnd w:id="25"/>
    <w:bookmarkStart w:id="26" w:name="conclusion"/>
    <w:p>
      <w:pPr>
        <w:pStyle w:val="Heading2"/>
      </w:pPr>
      <w:r>
        <w:t xml:space="preserve">Conclusion</w:t>
      </w:r>
    </w:p>
    <w:p>
      <w:pPr>
        <w:pStyle w:val="FirstParagraph"/>
      </w:pPr>
      <w:r>
        <w:t xml:space="preserve">This Literature Review has underscored the unique challenges and contributions of journalists operating in Brazil, with a specific focus on Rio de Janeiro. From historical roots in colonial-era newspapers to contemporary battles against misinformation and economic precarity, Rio-based journalists exemplify resilience and adaptability. Their work not only informs but also empowers communities, making them vital stakeholders in Brazil’s democratic project. Future research should prioritize longitudinal studies on the impact of digital media trends and cross-disciplinary collaborations that bridge journalism with activism, education, and environmental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Brazil Rio de Janeiro</dc:title>
  <dc:creator/>
  <dc:language>en</dc:language>
  <cp:keywords/>
  <dcterms:created xsi:type="dcterms:W3CDTF">2026-07-24T04:03:42Z</dcterms:created>
  <dcterms:modified xsi:type="dcterms:W3CDTF">2026-07-24T04:03:42Z</dcterms:modified>
</cp:coreProperties>
</file>

<file path=docProps/custom.xml><?xml version="1.0" encoding="utf-8"?>
<Properties xmlns="http://schemas.openxmlformats.org/officeDocument/2006/custom-properties" xmlns:vt="http://schemas.openxmlformats.org/officeDocument/2006/docPropsVTypes"/>
</file>