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dfdfebfbf2a5eb0bc27627af7bf813cbe1e8e"/>
    <w:p>
      <w:pPr>
        <w:pStyle w:val="Heading1"/>
      </w:pPr>
      <w:r>
        <w:t xml:space="preserve">Literature Review: Journalists in Chile Santiago</w:t>
      </w:r>
    </w:p>
    <w:p>
      <w:pPr>
        <w:pStyle w:val="FirstParagraph"/>
      </w:pPr>
      <w:r>
        <w:t xml:space="preserve">This literature review critically examines the role, challenges, and evolution of journalists in Santiago, Chile, a city that has historically served as the epicenter of media activity and political discourse in Latin America. The analysis synthesizes academic research, case studies, and reports on journalistic practices to highlight how Santiago’s unique socio-political context shapes the profession. Keywords such as</w:t>
      </w:r>
      <w:r>
        <w:t xml:space="preserve"> </w:t>
      </w:r>
      <w:r>
        <w:rPr>
          <w:bCs/>
          <w:b/>
        </w:rPr>
        <w:t xml:space="preserve">Literature Review</w:t>
      </w:r>
      <w:r>
        <w:t xml:space="preserve">,</w:t>
      </w:r>
      <w:r>
        <w:t xml:space="preserve"> </w:t>
      </w:r>
      <w:r>
        <w:rPr>
          <w:bCs/>
          <w:b/>
        </w:rPr>
        <w:t xml:space="preserve">Journalist</w:t>
      </w:r>
      <w:r>
        <w:t xml:space="preserve">, and</w:t>
      </w:r>
      <w:r>
        <w:t xml:space="preserve"> </w:t>
      </w:r>
      <w:r>
        <w:rPr>
          <w:bCs/>
          <w:b/>
        </w:rPr>
        <w:t xml:space="preserve">Chile Santiago</w:t>
      </w:r>
      <w:r>
        <w:t xml:space="preserve"> </w:t>
      </w:r>
      <w:r>
        <w:t xml:space="preserve">are central to this exploration.</w:t>
      </w:r>
    </w:p>
    <w:bookmarkStart w:id="20" w:name="X357f80cbee8cb45434508fdd6188a815774936e"/>
    <w:p>
      <w:pPr>
        <w:pStyle w:val="Heading2"/>
      </w:pPr>
      <w:r>
        <w:t xml:space="preserve">Historical Context of Journalism in Chile Santiago</w:t>
      </w:r>
    </w:p>
    <w:p>
      <w:pPr>
        <w:pStyle w:val="FirstParagraph"/>
      </w:pPr>
      <w:r>
        <w:t xml:space="preserve">Santiago, as the capital of Chile, has long been a hub for media innovation and political critique. The country’s democratic transition in 1990 marked a pivotal moment for journalists, who shifted from navigating authoritarian censorship to advocating for transparency and accountability under democratic governance (Davies &amp; Larrain, 2017). Early studies on Chilean journalism emphasize the role of Santiago-based newspapers like</w:t>
      </w:r>
      <w:r>
        <w:t xml:space="preserve"> </w:t>
      </w:r>
      <w:r>
        <w:rPr>
          <w:iCs/>
          <w:i/>
        </w:rPr>
        <w:t xml:space="preserve">El Mercurio</w:t>
      </w:r>
      <w:r>
        <w:t xml:space="preserve"> </w:t>
      </w:r>
      <w:r>
        <w:t xml:space="preserve">and</w:t>
      </w:r>
      <w:r>
        <w:t xml:space="preserve"> </w:t>
      </w:r>
      <w:r>
        <w:rPr>
          <w:iCs/>
          <w:i/>
        </w:rPr>
        <w:t xml:space="preserve">La Tercera</w:t>
      </w:r>
      <w:r>
        <w:t xml:space="preserve">, which have historically influenced public opinion while grappling with political polarization (Cepeda, 2015). However, this period also exposed vulnerabilities, including government pressure on media outlets during the Pinochet regime (1973–1990), where journalists faced imprisonment or exile for exposing human rights abuses.</w:t>
      </w:r>
    </w:p>
    <w:bookmarkEnd w:id="20"/>
    <w:bookmarkStart w:id="21" w:name="Xabc3b26492d31a35cb2dd340b413c25a485102e"/>
    <w:p>
      <w:pPr>
        <w:pStyle w:val="Heading2"/>
      </w:pPr>
      <w:r>
        <w:t xml:space="preserve">Contemporary Challenges for Journalists in Santiago</w:t>
      </w:r>
    </w:p>
    <w:p>
      <w:pPr>
        <w:pStyle w:val="FirstParagraph"/>
      </w:pPr>
      <w:r>
        <w:t xml:space="preserve">Recent literature underscores persistent challenges facing journalists in Santiago. A 2020 study by the Latin American Press Institute (ILP) highlights that 68% of Chilean journalists report experiencing threats or harassment, often linked to coverage of socio-political unrest, such as the 2019 protests against inequality and privatization policies (ILP, 2020). These findings are particularly relevant in Santiago, where the protests saw widespread media coverage and concurrent risks for reporters. Additionally,</w:t>
      </w:r>
      <w:r>
        <w:t xml:space="preserve"> </w:t>
      </w:r>
      <w:r>
        <w:rPr>
          <w:bCs/>
          <w:b/>
        </w:rPr>
        <w:t xml:space="preserve">Journalists</w:t>
      </w:r>
      <w:r>
        <w:t xml:space="preserve"> </w:t>
      </w:r>
      <w:r>
        <w:t xml:space="preserve">in Santiago face economic pressures due to declining print revenue and the rise of digital platforms that prioritize speed over depth of reporting (Ferrari &amp; Valdés, 2018). This has led to a proliferation of freelance journalism, raising concerns about editorial standards and ethical practices.</w:t>
      </w:r>
    </w:p>
    <w:bookmarkEnd w:id="21"/>
    <w:bookmarkStart w:id="22" w:name="X2451f23ad7f4892f557c6a98bd2b88d813344b3"/>
    <w:p>
      <w:pPr>
        <w:pStyle w:val="Heading2"/>
      </w:pPr>
      <w:r>
        <w:t xml:space="preserve">Media Landscape and Digital Transformation</w:t>
      </w:r>
    </w:p>
    <w:p>
      <w:pPr>
        <w:pStyle w:val="FirstParagraph"/>
      </w:pPr>
      <w:r>
        <w:t xml:space="preserve">The digital age has reshaped journalism in Santiago, with online platforms becoming critical for reaching audiences. Research by the Universidad de Chile (2021) reveals that 75% of Santiago residents consume news primarily through social media, emphasizing the need for journalists to adapt to multimedia storytelling and real-time reporting. However, this shift has also introduced challenges such as misinformation and algorithmic bias, which require new ethical frameworks for</w:t>
      </w:r>
      <w:r>
        <w:t xml:space="preserve"> </w:t>
      </w:r>
      <w:r>
        <w:rPr>
          <w:bCs/>
          <w:b/>
        </w:rPr>
        <w:t xml:space="preserve">Journalists</w:t>
      </w:r>
      <w:r>
        <w:t xml:space="preserve"> </w:t>
      </w:r>
      <w:r>
        <w:t xml:space="preserve">in Santiago (González &amp; Rojas, 2022). The role of citizen journalism via platforms like Twitter and Facebook has further complicated the landscape, with users often acting as both sources and critics of news content.</w:t>
      </w:r>
    </w:p>
    <w:bookmarkEnd w:id="22"/>
    <w:bookmarkStart w:id="23" w:name="Xbc28623063383567928671aea5925c09cd9a761"/>
    <w:p>
      <w:pPr>
        <w:pStyle w:val="Heading2"/>
      </w:pPr>
      <w:r>
        <w:t xml:space="preserve">Ethical Considerations in Santiago’s Journalism</w:t>
      </w:r>
    </w:p>
    <w:p>
      <w:pPr>
        <w:pStyle w:val="FirstParagraph"/>
      </w:pPr>
      <w:r>
        <w:t xml:space="preserve">Ethical debates remain central to discussions about journalism in Santiago. A 2019 report by the Chilean Association of Journalists (ACJ) highlights tensions between journalistic independence and corporate ownership, particularly for outlets based in Santiago, which often face conflicts of interest with advertisers or political entities (ACJ, 2019). Furthermore,</w:t>
      </w:r>
      <w:r>
        <w:t xml:space="preserve"> </w:t>
      </w:r>
      <w:r>
        <w:rPr>
          <w:bCs/>
          <w:b/>
        </w:rPr>
        <w:t xml:space="preserve">Chile Santiago</w:t>
      </w:r>
      <w:r>
        <w:t xml:space="preserve">’s role as a melting pot of cultures has necessitated sensitivity in reporting on issues like migration and indigenous rights. Scholars argue that journalists must navigate these complexities to avoid perpetuating stereotypes while maintaining public trust (Mendoza &amp; Silva, 2020).</w:t>
      </w:r>
    </w:p>
    <w:bookmarkEnd w:id="23"/>
    <w:bookmarkStart w:id="24" w:name="X434f86ff0d4e9c4f2ea13ee59954246dd967828"/>
    <w:p>
      <w:pPr>
        <w:pStyle w:val="Heading2"/>
      </w:pPr>
      <w:r>
        <w:t xml:space="preserve">Gender Representation and Diversity in Santiago’s Media</w:t>
      </w:r>
    </w:p>
    <w:p>
      <w:pPr>
        <w:pStyle w:val="FirstParagraph"/>
      </w:pPr>
      <w:r>
        <w:t xml:space="preserve">Gender dynamics in Chilean journalism, particularly in Santiago, have been a focal point for recent studies. Research by the Universidad Católica de Chile (2019) indicates that women constitute only 38% of editorial staff at major Santiago-based outlets, despite making up over 50% of journalism students nationally (Pérez &amp; Rojas, 2019). This disparity has fueled initiatives to promote gender equity, such as the “Women in Journalism” program launched by Santiago’s Media Council in 2021. However,</w:t>
      </w:r>
      <w:r>
        <w:t xml:space="preserve"> </w:t>
      </w:r>
      <w:r>
        <w:rPr>
          <w:bCs/>
          <w:b/>
        </w:rPr>
        <w:t xml:space="preserve">Journalists</w:t>
      </w:r>
      <w:r>
        <w:t xml:space="preserve"> </w:t>
      </w:r>
      <w:r>
        <w:t xml:space="preserve">continue to face challenges related to harassment and underrepresentation in leadership roles.</w:t>
      </w:r>
    </w:p>
    <w:bookmarkEnd w:id="24"/>
    <w:bookmarkStart w:id="25" w:name="Xc39fddd7d8a30971da622de217100141b4bb45c"/>
    <w:p>
      <w:pPr>
        <w:pStyle w:val="Heading2"/>
      </w:pPr>
      <w:r>
        <w:t xml:space="preserve">Socio-Political Influence on Journalistic Practices</w:t>
      </w:r>
    </w:p>
    <w:p>
      <w:pPr>
        <w:pStyle w:val="FirstParagraph"/>
      </w:pPr>
      <w:r>
        <w:t xml:space="preserve">The political climate in Chile, especially since the 2019 protests, has profoundly impacted journalistic practices in Santiago. Scholars note that journalists now operate within a heightened awareness of their role as “watchdogs” of democratic institutions (Lagos &amp; Varela, 2021). For instance, coverage of the 2023 constitutional reform debates in Santiago showcased a shift toward more collaborative journalism, with reporters engaging directly with grassroots movements to amplify marginalized voices. This trend reflects a broader movement toward participatory journalism in</w:t>
      </w:r>
      <w:r>
        <w:t xml:space="preserve"> </w:t>
      </w:r>
      <w:r>
        <w:rPr>
          <w:bCs/>
          <w:b/>
        </w:rPr>
        <w:t xml:space="preserve">Chile Santiago</w:t>
      </w:r>
      <w:r>
        <w:t xml:space="preserve">, where journalists are increasingly seen as mediators between citizens and power structures.</w:t>
      </w:r>
    </w:p>
    <w:bookmarkEnd w:id="25"/>
    <w:bookmarkStart w:id="26" w:name="Xf2d34c9831318390d7bd7b552b85529e8dbbbb3"/>
    <w:p>
      <w:pPr>
        <w:pStyle w:val="Heading2"/>
      </w:pPr>
      <w:r>
        <w:t xml:space="preserve">Future Directions for Journalism in Santiago</w:t>
      </w:r>
    </w:p>
    <w:p>
      <w:pPr>
        <w:pStyle w:val="FirstParagraph"/>
      </w:pPr>
      <w:r>
        <w:t xml:space="preserve">The literature reviewed here points to several emerging trends for journalists in Santiago. First, there is a growing emphasis on digital literacy and AI-driven tools to enhance reporting accuracy and efficiency. Second, the need for stronger legal protections against harassment and censorship remains urgent, particularly as</w:t>
      </w:r>
      <w:r>
        <w:t xml:space="preserve"> </w:t>
      </w:r>
      <w:r>
        <w:rPr>
          <w:bCs/>
          <w:b/>
        </w:rPr>
        <w:t xml:space="preserve">Chile Santiago</w:t>
      </w:r>
      <w:r>
        <w:t xml:space="preserve"> </w:t>
      </w:r>
      <w:r>
        <w:t xml:space="preserve">continues to grapple with political polarization. Finally, fostering diversity in newsrooms—both in terms of gender and socio-economic backgrounds—is essential to ensure that journalism reflects the multifaceted realities of Santiago’s population.</w:t>
      </w:r>
    </w:p>
    <w:bookmarkEnd w:id="26"/>
    <w:bookmarkStart w:id="27" w:name="conclusion"/>
    <w:p>
      <w:pPr>
        <w:pStyle w:val="Heading2"/>
      </w:pPr>
      <w:r>
        <w:t xml:space="preserve">Conclusion</w:t>
      </w:r>
    </w:p>
    <w:p>
      <w:pPr>
        <w:pStyle w:val="FirstParagraph"/>
      </w:pPr>
      <w:r>
        <w:t xml:space="preserve">This literature review highlights the dynamic yet challenging environment for journalists in</w:t>
      </w:r>
      <w:r>
        <w:t xml:space="preserve"> </w:t>
      </w:r>
      <w:r>
        <w:rPr>
          <w:bCs/>
          <w:b/>
        </w:rPr>
        <w:t xml:space="preserve">Chile Santiago</w:t>
      </w:r>
      <w:r>
        <w:t xml:space="preserve">. From historical struggles against authoritarianism to contemporary battles over digital ethics and representation, Santiago’s journalists remain central to the city’s socio-political fabric. As academic research continues to evolve, so too must the frameworks that support</w:t>
      </w:r>
      <w:r>
        <w:t xml:space="preserve"> </w:t>
      </w:r>
      <w:r>
        <w:rPr>
          <w:bCs/>
          <w:b/>
        </w:rPr>
        <w:t xml:space="preserve">Journalists</w:t>
      </w:r>
      <w:r>
        <w:t xml:space="preserve"> </w:t>
      </w:r>
      <w:r>
        <w:t xml:space="preserve">in their mission to inform, challenge, and connect communities. The interplay of</w:t>
      </w:r>
      <w:r>
        <w:t xml:space="preserve"> </w:t>
      </w:r>
      <w:r>
        <w:rPr>
          <w:bCs/>
          <w:b/>
        </w:rPr>
        <w:t xml:space="preserve">Literature Review</w:t>
      </w:r>
      <w:r>
        <w:t xml:space="preserve">,</w:t>
      </w:r>
      <w:r>
        <w:t xml:space="preserve"> </w:t>
      </w:r>
      <w:r>
        <w:rPr>
          <w:bCs/>
          <w:b/>
        </w:rPr>
        <w:t xml:space="preserve">Journalist</w:t>
      </w:r>
      <w:r>
        <w:t xml:space="preserve">, and</w:t>
      </w:r>
      <w:r>
        <w:t xml:space="preserve"> </w:t>
      </w:r>
      <w:r>
        <w:rPr>
          <w:bCs/>
          <w:b/>
        </w:rPr>
        <w:t xml:space="preserve">Chile Santiago</w:t>
      </w:r>
      <w:r>
        <w:t xml:space="preserve"> </w:t>
      </w:r>
      <w:r>
        <w:t xml:space="preserve">underscores the importance of contextualizing journalism within its local, national, and global dimensions.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Chile Santiago</dc:title>
  <dc:creator/>
  <dc:language>en</dc:language>
  <cp:keywords/>
  <dcterms:created xsi:type="dcterms:W3CDTF">2026-07-21T05:15:10Z</dcterms:created>
  <dcterms:modified xsi:type="dcterms:W3CDTF">2026-07-21T05:15:10Z</dcterms:modified>
</cp:coreProperties>
</file>

<file path=docProps/custom.xml><?xml version="1.0" encoding="utf-8"?>
<Properties xmlns="http://schemas.openxmlformats.org/officeDocument/2006/custom-properties" xmlns:vt="http://schemas.openxmlformats.org/officeDocument/2006/docPropsVTypes"/>
</file>