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0d5bd60a0b87110a85d081086ec00ede954784"/>
    <w:p>
      <w:pPr>
        <w:pStyle w:val="Heading1"/>
      </w:pPr>
      <w:r>
        <w:t xml:space="preserve">Literature Review: Journalists in Egypt, Cairo</w:t>
      </w:r>
    </w:p>
    <w:p>
      <w:pPr>
        <w:pStyle w:val="FirstParagraph"/>
      </w:pPr>
      <w:r>
        <w:rPr>
          <w:bCs/>
          <w:b/>
        </w:rPr>
        <w:t xml:space="preserve">Literature Review:</w:t>
      </w:r>
      <w:r>
        <w:t xml:space="preserve"> </w:t>
      </w:r>
      <w:r>
        <w:t xml:space="preserve">This review explores the role, challenges, and evolution of journalists within the context of Egypt’s capital city, Cairo. As a global hub for media and political discourse, Cairo has long been a focal point for journalists navigating complex socio-political landscapes. The interplay between press freedom, government regulation, and societal expectations in Egypt shapes the profession uniquely. This document synthesizes existing research on Egyptian journalism in Cairo to highlight key themes: historical context, contemporary challenges, ethical dilemmas, and the role of technology.</w:t>
      </w:r>
    </w:p>
    <w:bookmarkStart w:id="20" w:name="Xf0350a6c498a9a9c880853c11592d216295c702"/>
    <w:p>
      <w:pPr>
        <w:pStyle w:val="Heading2"/>
      </w:pPr>
      <w:r>
        <w:t xml:space="preserve">Historical Context of Journalism in Cairo</w:t>
      </w:r>
    </w:p>
    <w:p>
      <w:pPr>
        <w:pStyle w:val="FirstParagraph"/>
      </w:pPr>
      <w:r>
        <w:t xml:space="preserve">Cairo has been a cornerstone of Middle Eastern journalism since the 19th century. Early Egyptian newspapers like</w:t>
      </w:r>
      <w:r>
        <w:t xml:space="preserve"> </w:t>
      </w:r>
      <w:r>
        <w:rPr>
          <w:iCs/>
          <w:i/>
        </w:rPr>
        <w:t xml:space="preserve">Al-Ahram</w:t>
      </w:r>
      <w:r>
        <w:t xml:space="preserve">, founded in 1875, exemplify the city’s legacy as a center for press innovation. Scholars such as Ahmed Shokr (2010) emphasize that Cairo’s journalists historically balanced national identity with colonial influences, often serving as intermediaries between British rule and Egyptian public opinion. Post-1952 revolution under Gamal Abdel Nasser, state control over media intensified, yet Cairo remained a vibrant hub for independent journalism through underground publications and radio stations.</w:t>
      </w:r>
    </w:p>
    <w:bookmarkEnd w:id="20"/>
    <w:bookmarkStart w:id="21" w:name="X349bc299bf97c1bfcaa0180d9b37e8274853b96"/>
    <w:p>
      <w:pPr>
        <w:pStyle w:val="Heading2"/>
      </w:pPr>
      <w:r>
        <w:t xml:space="preserve">Contemporary Challenges Facing Journalists in Cairo</w:t>
      </w:r>
    </w:p>
    <w:p>
      <w:pPr>
        <w:pStyle w:val="FirstParagraph"/>
      </w:pPr>
      <w:r>
        <w:t xml:space="preserve">In recent decades, journalists in Cairo have faced mounting pressures from government censorship, self-censorship, and societal polarization. According to a 2018 report by the Committee to Protect Journalists (CPJ), Egypt ranks among the world’s most dangerous countries for reporters. Researchers like Mohamed El-Badawi (2019) note that laws such as Egypt’s 2016 Anti-Cybercrime Law and vague “defamation” statutes have been weaponized to silence dissenting voices. Additionally, the 2013 crackdown on media following the ousting of President Mohamed Morsi saw over 50 journalists arrested, many based in Cairo. This environment has led to a decline in investigative reporting and an increase in self-censorship among journalists.</w:t>
      </w:r>
    </w:p>
    <w:bookmarkEnd w:id="21"/>
    <w:bookmarkStart w:id="22" w:name="the-role-of-technology-and-social-media"/>
    <w:p>
      <w:pPr>
        <w:pStyle w:val="Heading2"/>
      </w:pPr>
      <w:r>
        <w:t xml:space="preserve">The Role of Technology and Social Media</w:t>
      </w:r>
    </w:p>
    <w:p>
      <w:pPr>
        <w:pStyle w:val="FirstParagraph"/>
      </w:pPr>
      <w:r>
        <w:t xml:space="preserve">Despite these challenges, technology has transformed journalism in Cairo. Platforms like Twitter and Facebook have become critical tools for disseminating information, particularly during events such as the 2011 Arab Spring protests. As noted by Elhamy (2021), citizen journalists in Cairo played a pivotal role in circumventing state-controlled media narratives. However, this digital shift also introduces risks: misinformation campaigns and government surveillance of online activities threaten both professional and personal safety.</w:t>
      </w:r>
    </w:p>
    <w:bookmarkEnd w:id="22"/>
    <w:bookmarkStart w:id="23" w:name="ethical-dilemmas-in-egyptian-journalism"/>
    <w:p>
      <w:pPr>
        <w:pStyle w:val="Heading2"/>
      </w:pPr>
      <w:r>
        <w:t xml:space="preserve">Ethical Dilemmas in Egyptian Journalism</w:t>
      </w:r>
    </w:p>
    <w:p>
      <w:pPr>
        <w:pStyle w:val="FirstParagraph"/>
      </w:pPr>
      <w:r>
        <w:t xml:space="preserve">Ethical considerations for journalists in Cairo are compounded by cultural norms and political pressures. Studies by Hassan (2017) highlight the tension between reporting truthfully on sensitive issues (e.g., corruption, human rights abuses) and avoiding backlash from authorities or public opinion. The concept of “journalistic independence” remains contested, with many Cairo-based reporters relying on state advertisers or facing pressure to align with government narratives. This has led to a fragmented media landscape where ethical standards vary widely between outlets.</w:t>
      </w:r>
    </w:p>
    <w:bookmarkEnd w:id="23"/>
    <w:bookmarkStart w:id="24" w:name="gender-and-inequality-in-journalism"/>
    <w:p>
      <w:pPr>
        <w:pStyle w:val="Heading2"/>
      </w:pPr>
      <w:r>
        <w:t xml:space="preserve">Gender and Inequality in Journalism</w:t>
      </w:r>
    </w:p>
    <w:p>
      <w:pPr>
        <w:pStyle w:val="FirstParagraph"/>
      </w:pPr>
      <w:r>
        <w:t xml:space="preserve">Globally, journalism has been male-dominated, but Cairo’s media scene reveals unique dynamics. Research by Samira Al-Massri (2019) indicates that while women journalists in Egypt have made strides in visibility, they often face gender-based discrimination. Female reporters in Cairo are frequently subjected to harassment and stereotyping, with their work dismissed as “emotional” or “less credible” compared to male colleagues. Moreover, the rise of digital platforms has created both opportunities and risks for women journalists navigating online spaces dominated by misogynistic discourse.</w:t>
      </w:r>
    </w:p>
    <w:bookmarkEnd w:id="24"/>
    <w:bookmarkStart w:id="25" w:name="cairos-role-in-regional-media-networks"/>
    <w:p>
      <w:pPr>
        <w:pStyle w:val="Heading2"/>
      </w:pPr>
      <w:r>
        <w:t xml:space="preserve">Cairo’s Role in Regional Media Networks</w:t>
      </w:r>
    </w:p>
    <w:p>
      <w:pPr>
        <w:pStyle w:val="FirstParagraph"/>
      </w:pPr>
      <w:r>
        <w:t xml:space="preserve">Cairo’s strategic position as Egypt’s capital positions it as a regional media center influencing North Africa and the Middle East. Journalists based in Cairo often cover stories with pan-Arabic relevance, from conflicts in Syria to political shifts across the Gulf. As stated by Dr. Amina Farag (2020), Cairo-based media outlets like</w:t>
      </w:r>
      <w:r>
        <w:t xml:space="preserve"> </w:t>
      </w:r>
      <w:r>
        <w:rPr>
          <w:iCs/>
          <w:i/>
        </w:rPr>
        <w:t xml:space="preserve">Al Jazeera</w:t>
      </w:r>
      <w:r>
        <w:t xml:space="preserve"> </w:t>
      </w:r>
      <w:r>
        <w:t xml:space="preserve">and</w:t>
      </w:r>
      <w:r>
        <w:t xml:space="preserve"> </w:t>
      </w:r>
      <w:r>
        <w:rPr>
          <w:iCs/>
          <w:i/>
        </w:rPr>
        <w:t xml:space="preserve">MBC</w:t>
      </w:r>
      <w:r>
        <w:t xml:space="preserve"> </w:t>
      </w:r>
      <w:r>
        <w:t xml:space="preserve">have shaped public discourse on a regional scale, though they also face criticism for bias or overreach. This role underscores the dual responsibility of Cairo’s journalists: to report locally while engaging with broader geopolitical narratives.</w:t>
      </w:r>
    </w:p>
    <w:bookmarkEnd w:id="25"/>
    <w:bookmarkStart w:id="26" w:name="Xb649ae7e0925c9d67641daeb8512003486616b7"/>
    <w:p>
      <w:pPr>
        <w:pStyle w:val="Heading2"/>
      </w:pPr>
      <w:r>
        <w:t xml:space="preserve">Educational and Professional Development in Journalism</w:t>
      </w:r>
    </w:p>
    <w:p>
      <w:pPr>
        <w:pStyle w:val="FirstParagraph"/>
      </w:pPr>
      <w:r>
        <w:t xml:space="preserve">The evolution of journalism education in Cairo has played a critical role in shaping the profession. Institutions like Cairo University’s School of Journalism and the American University in Cairo (AUC) have trained generations of reporters, blending traditional print skills with modern digital literacy. However, critics argue that curricula often lag behind the rapid changes in media technology and ethics (Abdel-Hamid, 2018). Professional organizations such as the Egyptian Journalists Syndicate provide advocacy but face limitations due to political interference.</w:t>
      </w:r>
    </w:p>
    <w:bookmarkEnd w:id="26"/>
    <w:bookmarkStart w:id="27" w:name="future-outlook-for-journalists-in-cairo"/>
    <w:p>
      <w:pPr>
        <w:pStyle w:val="Heading2"/>
      </w:pPr>
      <w:r>
        <w:t xml:space="preserve">Future Outlook for Journalists in Cairo</w:t>
      </w:r>
    </w:p>
    <w:p>
      <w:pPr>
        <w:pStyle w:val="FirstParagraph"/>
      </w:pPr>
      <w:r>
        <w:t xml:space="preserve">The future of journalism in Cairo depends on addressing systemic challenges while leveraging technological innovations. Scholars like Youssef El-Gohary (2021) advocate for stronger international partnerships, legal protections, and media literacy programs to safeguard press freedom. As Egypt’s political climate remains volatile, the resilience of Cairo’s journalists will be tested—yet their role as guardians of truth and democracy cannot be overstated.</w:t>
      </w:r>
    </w:p>
    <w:bookmarkEnd w:id="27"/>
    <w:bookmarkStart w:id="28" w:name="conclusion"/>
    <w:p>
      <w:pPr>
        <w:pStyle w:val="Heading2"/>
      </w:pPr>
      <w:r>
        <w:t xml:space="preserve">Conclusion</w:t>
      </w:r>
    </w:p>
    <w:p>
      <w:pPr>
        <w:pStyle w:val="FirstParagraph"/>
      </w:pPr>
      <w:r>
        <w:t xml:space="preserve">This literature review underscores the multifaceted reality of journalism in Cairo, Egypt. From its historical roots to contemporary struggles with censorship and ethics, journalists in this city navigate a landscape shaped by both opportunity and peril. As Cairo continues to evolve as a global media capital, the challenges faced by its journalists will remain central to understanding Egypt’s socio-political dynamics and the future of journalism in the Arab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Egypt, Cairo</dc:title>
  <dc:creator/>
  <dc:language>en</dc:language>
  <cp:keywords/>
  <dcterms:created xsi:type="dcterms:W3CDTF">2026-07-23T12:16:49Z</dcterms:created>
  <dcterms:modified xsi:type="dcterms:W3CDTF">2026-07-23T12:16:49Z</dcterms:modified>
</cp:coreProperties>
</file>

<file path=docProps/custom.xml><?xml version="1.0" encoding="utf-8"?>
<Properties xmlns="http://schemas.openxmlformats.org/officeDocument/2006/custom-properties" xmlns:vt="http://schemas.openxmlformats.org/officeDocument/2006/docPropsVTypes"/>
</file>