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9c7d080acfd4f97c9da4caed2626b06be8fe733"/>
    <w:p>
      <w:pPr>
        <w:pStyle w:val="Heading1"/>
      </w:pPr>
      <w:r>
        <w:t xml:space="preserve">Literature Review: The Role and Challenges of Journalists in Ethiopia, Addis Ababa</w:t>
      </w:r>
    </w:p>
    <w:p>
      <w:pPr>
        <w:pStyle w:val="FirstParagraph"/>
      </w:pPr>
      <w:r>
        <w:rPr>
          <w:bCs/>
          <w:b/>
        </w:rPr>
        <w:t xml:space="preserve">Literature Review:</w:t>
      </w:r>
      <w:r>
        <w:t xml:space="preserve"> </w:t>
      </w:r>
      <w:r>
        <w:t xml:space="preserve">This document presents a comprehensive analysis of existing scholarly works on the role, challenges, and evolving dynamics of journalists in Ethiopia’s capital city, Addis Ababa. As the political and media landscape of Ethiopia continues to shift under various regimes and social transformations, Addis Ababa has emerged as a focal point for studying journalistic practices. The review synthesizes findings from local and international studies to highlight the unique context of journalism in this region.</w:t>
      </w:r>
    </w:p>
    <w:bookmarkStart w:id="20" w:name="Xc8fe22abe0b863e93114b374b60f408f28752b1"/>
    <w:p>
      <w:pPr>
        <w:pStyle w:val="Heading2"/>
      </w:pPr>
      <w:r>
        <w:t xml:space="preserve">The Significance of Journalists in Ethiopia</w:t>
      </w:r>
    </w:p>
    <w:p>
      <w:pPr>
        <w:pStyle w:val="FirstParagraph"/>
      </w:pPr>
      <w:r>
        <w:rPr>
          <w:bCs/>
          <w:b/>
        </w:rPr>
        <w:t xml:space="preserve">Journalist:</w:t>
      </w:r>
      <w:r>
        <w:t xml:space="preserve"> </w:t>
      </w:r>
      <w:r>
        <w:t xml:space="preserve">In Ethiopia, journalists have long been pivotal in shaping public opinion, documenting historical events, and holding power accountable. However, their role is deeply influenced by the country’s political structure and cultural norms. A study by Getachew et al. (2020) emphasizes that journalists in Addis Ababa often act as intermediaries between the state and civil society, particularly during periods of political unrest or reform.</w:t>
      </w:r>
    </w:p>
    <w:p>
      <w:pPr>
        <w:pStyle w:val="BodyText"/>
      </w:pPr>
      <w:r>
        <w:t xml:space="preserve">Addis Ababa, as Ethiopia’s capital and largest city, hosts most national media organizations, including the Ethiopian Broadcasting Corporation (EBC), Addis Standard, and privately owned outlets like Addis Weekly. These institutions are central to the country’s information ecosystem. Researchers such as Gebrehiwot (2019) note that journalists in Addis Ababa navigate a complex environment of state control, self-censorship, and the pressure to align with dominant narratives.</w:t>
      </w:r>
    </w:p>
    <w:bookmarkEnd w:id="20"/>
    <w:bookmarkStart w:id="21" w:name="X4ca0129b4cadd55f051e8ad7f0d5721acafd3b0"/>
    <w:p>
      <w:pPr>
        <w:pStyle w:val="Heading2"/>
      </w:pPr>
      <w:r>
        <w:t xml:space="preserve">Challenges Facing Journalists in Ethiopia</w:t>
      </w:r>
    </w:p>
    <w:p>
      <w:pPr>
        <w:pStyle w:val="FirstParagraph"/>
      </w:pPr>
      <w:r>
        <w:rPr>
          <w:bCs/>
          <w:b/>
        </w:rPr>
        <w:t xml:space="preserve">Ethiopia Addis Ababa:</w:t>
      </w:r>
      <w:r>
        <w:t xml:space="preserve"> </w:t>
      </w:r>
      <w:r>
        <w:t xml:space="preserve">The challenges faced by journalists in Addis Ababa are emblematic of broader issues within Ethiopian journalism. A 2018 report by the Committee to Protect Journalists (CPJ) highlighted frequent instances of harassment, imprisonment, and physical threats against reporters working in the city. These challenges are exacerbated by laws such as Ethiopia’s Anti-Terrorism Proclamation, which has been used to silence dissenting voices under the guise of national security.</w:t>
      </w:r>
    </w:p>
    <w:p>
      <w:pPr>
        <w:pStyle w:val="BodyText"/>
      </w:pPr>
      <w:r>
        <w:t xml:space="preserve">Local studies also underscore the role of state-backed media in shaping public discourse. According to a 2021 analysis by the International Federation of Journalists (IFJ), journalists in Addis Ababa often face institutional barriers, including limited access to information, restricted reporting on sensitive topics, and editorial interference from political entities. This has led to a growing culture of self-censorship, as noted by Ethiopian scholar Mesfin Wolde Mariam (2022).</w:t>
      </w:r>
    </w:p>
    <w:p>
      <w:pPr>
        <w:pStyle w:val="BodyText"/>
      </w:pPr>
      <w:r>
        <w:t xml:space="preserve">Additionally, the economic landscape in Addis Ababa contributes to journalistic challenges. Many media outlets rely on state funding or advertising revenue from politically aligned entities, creating conflicts of interest that compromise editorial independence. A 2019 study by the Ethiopian Press Institute (EPI) found that journalists in the city often prioritize sensationalism over investigative reporting to attract audiences, further undermining ethical standards.</w:t>
      </w:r>
    </w:p>
    <w:bookmarkEnd w:id="21"/>
    <w:bookmarkStart w:id="22" w:name="Xec0bb82ac890a88e70cd7d0a0d482178a73d6e7"/>
    <w:p>
      <w:pPr>
        <w:pStyle w:val="Heading2"/>
      </w:pPr>
      <w:r>
        <w:t xml:space="preserve">The Role of Journalists in Ethiopia’s Democracy</w:t>
      </w:r>
    </w:p>
    <w:p>
      <w:pPr>
        <w:pStyle w:val="FirstParagraph"/>
      </w:pPr>
      <w:r>
        <w:rPr>
          <w:bCs/>
          <w:b/>
        </w:rPr>
        <w:t xml:space="preserve">Journalist:</w:t>
      </w:r>
      <w:r>
        <w:t xml:space="preserve"> </w:t>
      </w:r>
      <w:r>
        <w:t xml:space="preserve">Despite these challenges, journalists in Addis Ababa have played a critical role in advancing democratic principles. During the 2018-2019 Ethiopian protests, for example, independent journalists documented human rights abuses and mobilized public support for reform movements. This period saw an increase in digital journalism and citizen reporting via social media platforms like Facebook and Twitter, as noted by Haile (2020).</w:t>
      </w:r>
    </w:p>
    <w:p>
      <w:pPr>
        <w:pStyle w:val="BodyText"/>
      </w:pPr>
      <w:r>
        <w:t xml:space="preserve">However, the Ethiopian government has increasingly targeted independent media outlets in Addis Ababa. The 2023 closure of the independent newspaper</w:t>
      </w:r>
      <w:r>
        <w:t xml:space="preserve"> </w:t>
      </w:r>
      <w:r>
        <w:rPr>
          <w:iCs/>
          <w:i/>
        </w:rPr>
        <w:t xml:space="preserve">Fana Broadcasting Corporate</w:t>
      </w:r>
      <w:r>
        <w:t xml:space="preserve"> </w:t>
      </w:r>
      <w:r>
        <w:t xml:space="preserve">exemplifies this trend. Scholars such as Alemayehu (2021) argue that these actions are part of a broader strategy to consolidate power and suppress dissenting narratives.</w:t>
      </w:r>
    </w:p>
    <w:bookmarkEnd w:id="22"/>
    <w:bookmarkStart w:id="23" w:name="X8938431b70fad21d84a3538df66e4d8dc01ce49"/>
    <w:p>
      <w:pPr>
        <w:pStyle w:val="Heading2"/>
      </w:pPr>
      <w:r>
        <w:t xml:space="preserve">The Impact of Digital Transformation on Journalism in Addis Ababa</w:t>
      </w:r>
    </w:p>
    <w:p>
      <w:pPr>
        <w:pStyle w:val="FirstParagraph"/>
      </w:pPr>
      <w:r>
        <w:rPr>
          <w:bCs/>
          <w:b/>
        </w:rPr>
        <w:t xml:space="preserve">Ethiopia Addis Ababa:</w:t>
      </w:r>
      <w:r>
        <w:t xml:space="preserve"> </w:t>
      </w:r>
      <w:r>
        <w:t xml:space="preserve">The rise of digital platforms has transformed journalism in Ethiopia, with Addis Ababa at the forefront. A 2022 study by the University of Addis Ababa’s School of Media and Communication found that over 65% of journalists in the city now use online tools for reporting, fact-checking, and audience engagement. This shift has enabled greater access to international news sources but also exposed journalists to new risks, such as cyber surveillance and disinformation campaigns.</w:t>
      </w:r>
    </w:p>
    <w:p>
      <w:pPr>
        <w:pStyle w:val="BodyText"/>
      </w:pPr>
      <w:r>
        <w:t xml:space="preserve">Moreover, the proliferation of social media has altered traditional journalistic practices. Platforms like TikTok and Instagram have become spaces for citizen journalism, allowing ordinary residents of Addis Ababa to share real-time updates on political events. However, this democratization of information has also led to the spread of misinformation, as highlighted by a 2023 report from the African Media Initiative (AMI).</w:t>
      </w:r>
    </w:p>
    <w:bookmarkEnd w:id="23"/>
    <w:bookmarkStart w:id="24" w:name="case-studies-and-local-perspectives"/>
    <w:p>
      <w:pPr>
        <w:pStyle w:val="Heading2"/>
      </w:pPr>
      <w:r>
        <w:t xml:space="preserve">Case Studies and Local Perspectives</w:t>
      </w:r>
    </w:p>
    <w:p>
      <w:pPr>
        <w:pStyle w:val="FirstParagraph"/>
      </w:pPr>
      <w:r>
        <w:rPr>
          <w:bCs/>
          <w:b/>
        </w:rPr>
        <w:t xml:space="preserve">Literature Review:</w:t>
      </w:r>
      <w:r>
        <w:t xml:space="preserve"> </w:t>
      </w:r>
      <w:r>
        <w:t xml:space="preserve">Several case studies provide deeper insights into the lived experiences of journalists in Addis Ababa. For instance, a 2019 ethnographic study by Ethiopian anthropologist Tesfaye Gebremedhin (2019) found that journalists in the city often rely on informal networks to bypass state censorship. These networks include diaspora communities, international NGOs, and independent media collectives.</w:t>
      </w:r>
    </w:p>
    <w:p>
      <w:pPr>
        <w:pStyle w:val="BodyText"/>
      </w:pPr>
      <w:r>
        <w:t xml:space="preserve">Another key finding from this literature is the gender disparity in Ethiopian journalism. Research by the Women’s Media Center Ethiopia (2021) revealed that women journalists in Addis Ababa face systemic discrimination, including lower pay and limited opportunities for leadership roles. This highlights the intersection of gender, politics, and media in shaping journalistic practices.</w:t>
      </w:r>
    </w:p>
    <w:bookmarkEnd w:id="24"/>
    <w:bookmarkStart w:id="25" w:name="conclusion"/>
    <w:p>
      <w:pPr>
        <w:pStyle w:val="Heading2"/>
      </w:pPr>
      <w:r>
        <w:t xml:space="preserve">Conclusion</w:t>
      </w:r>
    </w:p>
    <w:p>
      <w:pPr>
        <w:pStyle w:val="FirstParagraph"/>
      </w:pPr>
      <w:r>
        <w:rPr>
          <w:bCs/>
          <w:b/>
        </w:rPr>
        <w:t xml:space="preserve">Ethiopia Addis Ababa:</w:t>
      </w:r>
      <w:r>
        <w:t xml:space="preserve"> </w:t>
      </w:r>
      <w:r>
        <w:t xml:space="preserve">The literature on journalists in Ethiopia’s capital city underscores their central yet precarious role in a politically charged environment. While they are vital to documenting social change and holding power accountable, they also face immense challenges stemming from state control, economic constraints, and digital risks. Future research should focus on how journalists in Addis Ababa adapt to these pressures while maintaining ethical standards and fostering democratic discourse.</w:t>
      </w:r>
    </w:p>
    <w:p>
      <w:pPr>
        <w:pStyle w:val="BodyText"/>
      </w:pPr>
      <w:r>
        <w:rPr>
          <w:bCs/>
          <w:b/>
        </w:rPr>
        <w:t xml:space="preserve">Journalist:</w:t>
      </w:r>
      <w:r>
        <w:t xml:space="preserve"> </w:t>
      </w:r>
      <w:r>
        <w:t xml:space="preserve">As Ethiopia navigates its path toward a more open society, the resilience of journalists in Addis Ababa will remain critical. This review highlights the need for continued academic and policy attention to protect press freedom and support independent reporting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Journalists in Ethiopia Addis Ababa</dc:title>
  <dc:creator/>
  <dc:language>en</dc:language>
  <cp:keywords/>
  <dcterms:created xsi:type="dcterms:W3CDTF">2026-07-23T16:46:14Z</dcterms:created>
  <dcterms:modified xsi:type="dcterms:W3CDTF">2026-07-23T16:46:14Z</dcterms:modified>
</cp:coreProperties>
</file>

<file path=docProps/custom.xml><?xml version="1.0" encoding="utf-8"?>
<Properties xmlns="http://schemas.openxmlformats.org/officeDocument/2006/custom-properties" xmlns:vt="http://schemas.openxmlformats.org/officeDocument/2006/docPropsVTypes"/>
</file>