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India</w:t>
      </w:r>
      <w:r>
        <w:t xml:space="preserve"> </w:t>
      </w:r>
      <w:r>
        <w:t xml:space="preserve">Bangalore</w:t>
      </w:r>
    </w:p>
    <w:bookmarkStart w:id="28" w:name="Xfa4f13e3fc88a48bfabc3105a536b3ff38075dc"/>
    <w:p>
      <w:pPr>
        <w:pStyle w:val="Heading1"/>
      </w:pPr>
      <w:r>
        <w:t xml:space="preserve">Literature Review on the Role of Journalists in India Bangalore</w:t>
      </w:r>
    </w:p>
    <w:bookmarkStart w:id="20" w:name="introduction"/>
    <w:p>
      <w:pPr>
        <w:pStyle w:val="Heading2"/>
      </w:pPr>
      <w:r>
        <w:t xml:space="preserve">Introduction</w:t>
      </w:r>
    </w:p>
    <w:p>
      <w:pPr>
        <w:pStyle w:val="FirstParagraph"/>
      </w:pPr>
      <w:r>
        <w:t xml:space="preserve">The role of a journalist is pivotal in shaping public discourse, particularly in a dynamic and culturally diverse nation like India. In the context of India Bangalore—a city renowned as the "Silicon Valley of India" and a hub for technology, innovation, and media—the role of journalists has evolved significantly over the years. This literature review explores the historical, contemporary, and emerging dimensions of journalism in India Bangalore, emphasizing how journalists navigate challenges such as digital transformation, political pressures, and societal expectations while upholding their responsibility to report truthfully.</w:t>
      </w:r>
    </w:p>
    <w:bookmarkEnd w:id="20"/>
    <w:bookmarkStart w:id="21" w:name="X31f2758f6da65e0cbb3ad4def8443cd91a5dc59"/>
    <w:p>
      <w:pPr>
        <w:pStyle w:val="Heading2"/>
      </w:pPr>
      <w:r>
        <w:t xml:space="preserve">Historical Context of Journalism in India</w:t>
      </w:r>
    </w:p>
    <w:p>
      <w:pPr>
        <w:pStyle w:val="FirstParagraph"/>
      </w:pPr>
      <w:r>
        <w:t xml:space="preserve">The roots of journalism in India trace back to the colonial era when English-language newspapers like *The Bombay Gazette* and *The Bengal Gazette* emerged as tools for disseminating information. However, post-independence, the media landscape expanded to include regional languages, reflecting India's diversity. In Bangalore, which was once a small princely state and later became a center for education and industry under British rule, journalism began to take shape with the establishment of local newspapers in the early 20th century.</w:t>
      </w:r>
    </w:p>
    <w:p>
      <w:pPr>
        <w:pStyle w:val="BodyText"/>
      </w:pPr>
      <w:r>
        <w:t xml:space="preserve">Studies by scholars such as Rajeshwari Joshi (2015) highlight how Bangalore's media environment has historically been influenced by its academic institutions, such as the Indian Institute of Science (IISc), and its proximity to political movements in South India. However, the advent of digital platforms and social media in the 21st century has irrevocably altered this landscape.</w:t>
      </w:r>
    </w:p>
    <w:bookmarkEnd w:id="21"/>
    <w:bookmarkStart w:id="22" w:name="X4cea998abbc0850d08459ed2c2f6ad3d9d8c3d3"/>
    <w:p>
      <w:pPr>
        <w:pStyle w:val="Heading2"/>
      </w:pPr>
      <w:r>
        <w:t xml:space="preserve">Contemporary Challenges for Journalists in Bangalore</w:t>
      </w:r>
    </w:p>
    <w:p>
      <w:pPr>
        <w:pStyle w:val="FirstParagraph"/>
      </w:pPr>
      <w:r>
        <w:t xml:space="preserve">Bangalore-based journalists face unique challenges that mirror national trends but are amplified by the city's rapid urbanization and technological growth. According to a 2019 report by the Press Council of India, journalists in India—including those in Bangalore—are increasingly subjected to censorship, harassment, and pressure from both political entities and corporate interests. In Bangalore, this is exacerbated by its status as a technology hub, where media outlets often face scrutiny from tech firms or investors.</w:t>
      </w:r>
    </w:p>
    <w:p>
      <w:pPr>
        <w:pStyle w:val="BodyText"/>
      </w:pPr>
      <w:r>
        <w:t xml:space="preserve">Additionally, the rise of digital journalism has created a paradox for journalists. While it offers broader reach through platforms like social media and online news portals, it also introduces issues such as misinformation, clickbait culture, and the commodification of news. As noted by Gupta (2021), journalists in Bangalore must now balance speed with accuracy, often under tight deadlines dictated by algorithm-driven content consumption.</w:t>
      </w:r>
    </w:p>
    <w:bookmarkEnd w:id="22"/>
    <w:bookmarkStart w:id="23" w:name="the-role-of-journalists-in-democracy"/>
    <w:p>
      <w:pPr>
        <w:pStyle w:val="Heading2"/>
      </w:pPr>
      <w:r>
        <w:t xml:space="preserve">The Role of Journalists in Democracy</w:t>
      </w:r>
    </w:p>
    <w:p>
      <w:pPr>
        <w:pStyle w:val="FirstParagraph"/>
      </w:pPr>
      <w:r>
        <w:t xml:space="preserve">Journalists are widely regarded as the "watchdogs of democracy," a role that is particularly critical in India's complex political environment. In Bangalore, where diverse communities coexist and political ideologies often clash, journalists play a crucial role in fostering transparency and accountability. Research by Ramanathan (2018) underscores how investigative journalism in Bangalore has exposed corruption cases involving local governance and corporate malpractices, thereby empowering citizens to demand reforms.</w:t>
      </w:r>
    </w:p>
    <w:p>
      <w:pPr>
        <w:pStyle w:val="BodyText"/>
      </w:pPr>
      <w:r>
        <w:t xml:space="preserve">However, the ethical dilemmas faced by journalists—such as conflicts of interest when reporting on tech companies or political figures—are increasingly pronounced. For instance, a 2020 study by the Centre for Media Studies in Bangalore found that over 60% of local journalists reported feeling pressured to avoid stories that could negatively impact their employers' interests.</w:t>
      </w:r>
    </w:p>
    <w:bookmarkEnd w:id="23"/>
    <w:bookmarkStart w:id="24" w:name="media-landscape-in-india-bangalore"/>
    <w:p>
      <w:pPr>
        <w:pStyle w:val="Heading2"/>
      </w:pPr>
      <w:r>
        <w:t xml:space="preserve">Media Landscape in India Bangalore</w:t>
      </w:r>
    </w:p>
    <w:p>
      <w:pPr>
        <w:pStyle w:val="FirstParagraph"/>
      </w:pPr>
      <w:r>
        <w:t xml:space="preserve">Bangalore's media ecosystem is a microcosm of India's broader media trends. The city hosts major national newspapers like *The Hindu* and *The Times of India*, as well as regional publications such as *Kannada Prabha* and *Vijaya Karnataka*. Alongside, digital-native platforms like</w:t>
      </w:r>
      <w:r>
        <w:t xml:space="preserve"> </w:t>
      </w:r>
      <w:r>
        <w:rPr>
          <w:iCs/>
          <w:i/>
        </w:rPr>
        <w:t xml:space="preserve">Live Mint</w:t>
      </w:r>
      <w:r>
        <w:t xml:space="preserve">,</w:t>
      </w:r>
      <w:r>
        <w:t xml:space="preserve"> </w:t>
      </w:r>
      <w:r>
        <w:rPr>
          <w:iCs/>
          <w:i/>
        </w:rPr>
        <w:t xml:space="preserve">India Today</w:t>
      </w:r>
      <w:r>
        <w:t xml:space="preserve">, and local blogs have gained prominence. This multiplicity of voices has created a competitive environment where journalists must differentiate themselves through in-depth reporting or niche coverage.</w:t>
      </w:r>
    </w:p>
    <w:p>
      <w:pPr>
        <w:pStyle w:val="BodyText"/>
      </w:pPr>
      <w:r>
        <w:t xml:space="preserve">The influence of social media cannot be overlooked. Platforms like Twitter and Facebook have democratized news consumption but also diluted the role of traditional journalists. A 2021 survey by the Bengaluru Media Research Group revealed that 78% of Bangalore residents rely on social media for news, often bypassing mainstream outlets. This shift challenges journalists to adapt their storytelling techniques to suit fragmented audiences.</w:t>
      </w:r>
    </w:p>
    <w:bookmarkEnd w:id="24"/>
    <w:bookmarkStart w:id="25" w:name="X7d950242c529936ad078f0a3e02e35b136a63a6"/>
    <w:p>
      <w:pPr>
        <w:pStyle w:val="Heading2"/>
      </w:pPr>
      <w:r>
        <w:t xml:space="preserve">Cases and Examples from Bangalore Journalism</w:t>
      </w:r>
    </w:p>
    <w:p>
      <w:pPr>
        <w:pStyle w:val="FirstParagraph"/>
      </w:pPr>
      <w:r>
        <w:t xml:space="preserve">Bangalore has produced several journalists whose work has left a lasting impact. For example, the investigative team at *The Hindu* uncovered a major land acquisition scandal involving local authorities in 2016, leading to public outrage and policy changes. Similarly, freelance journalist Anjali Menon's reports on gender discrimination in Bangalore's tech sector have sparked national conversations about workplace equity.</w:t>
      </w:r>
    </w:p>
    <w:p>
      <w:pPr>
        <w:pStyle w:val="BodyText"/>
      </w:pPr>
      <w:r>
        <w:t xml:space="preserve">However, these successes are juxtaposed with incidents of self-censorship. In 2020, a local news outlet faced backlash for publishing an article critical of a prominent tech entrepreneur, resulting in the withdrawal of the piece and disciplinary action against the reporter. Such cases highlight the precariousness of journalistic independence in Bangalore.</w:t>
      </w:r>
    </w:p>
    <w:bookmarkEnd w:id="25"/>
    <w:bookmarkStart w:id="26" w:name="Xea6ca3970c757ab58166d7c187c41f828f896d5"/>
    <w:p>
      <w:pPr>
        <w:pStyle w:val="Heading2"/>
      </w:pPr>
      <w:r>
        <w:t xml:space="preserve">Future Directions for Journalism in Bangalore</w:t>
      </w:r>
    </w:p>
    <w:p>
      <w:pPr>
        <w:pStyle w:val="FirstParagraph"/>
      </w:pPr>
      <w:r>
        <w:t xml:space="preserve">The future of journalism in India Bangalore hinges on addressing systemic challenges while leveraging new technologies. Scholars like Kumar (2023) argue that journalists must embrace AI tools for fact-checking and data analysis to combat misinformation effectively. Additionally, media literacy programs tailored to Bangalore's diverse population could help citizens discern credible sources from unreliable content.</w:t>
      </w:r>
    </w:p>
    <w:p>
      <w:pPr>
        <w:pStyle w:val="BodyText"/>
      </w:pPr>
      <w:r>
        <w:t xml:space="preserve">Collaboration between media organizations, academia, and civil society will be essential. Initiatives like the Bengaluru Media Literacy Project (2022) aim to train journalists in ethical reporting and equip them with skills to navigate the digital age. Such efforts could redefine the role of journalists as both informers and educators.</w:t>
      </w:r>
    </w:p>
    <w:bookmarkEnd w:id="26"/>
    <w:bookmarkStart w:id="27" w:name="conclusion"/>
    <w:p>
      <w:pPr>
        <w:pStyle w:val="Heading2"/>
      </w:pPr>
      <w:r>
        <w:t xml:space="preserve">Conclusion</w:t>
      </w:r>
    </w:p>
    <w:p>
      <w:pPr>
        <w:pStyle w:val="FirstParagraph"/>
      </w:pPr>
      <w:r>
        <w:t xml:space="preserve">The literature reviewed here underscores the indispensable yet fraught role of journalists in India Bangalore. From navigating political and corporate pressures to adapting to technological disruptions, Bangalore's journalists are at the forefront of shaping a free and informed society. As the city continues to evolve into a global tech epicenter, it is imperative that its media landscape prioritizes journalistic integrity, diversity of voices, and public accountability.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India Bangalore</dc:title>
  <dc:creator/>
  <cp:keywords/>
  <dcterms:created xsi:type="dcterms:W3CDTF">2026-07-23T16:46:14Z</dcterms:created>
  <dcterms:modified xsi:type="dcterms:W3CDTF">2026-07-23T16:46:14Z</dcterms:modified>
</cp:coreProperties>
</file>

<file path=docProps/custom.xml><?xml version="1.0" encoding="utf-8"?>
<Properties xmlns="http://schemas.openxmlformats.org/officeDocument/2006/custom-properties" xmlns:vt="http://schemas.openxmlformats.org/officeDocument/2006/docPropsVTypes"/>
</file>