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34507c63716759c072af8eacb16e034b0e6f6e"/>
    <w:p>
      <w:pPr>
        <w:pStyle w:val="Heading1"/>
      </w:pPr>
      <w:r>
        <w:t xml:space="preserve">Literature Review: The Role of Journalists in India Mumbai</w:t>
      </w:r>
    </w:p>
    <w:bookmarkStart w:id="20" w:name="introduction"/>
    <w:p>
      <w:pPr>
        <w:pStyle w:val="Heading2"/>
      </w:pPr>
      <w:r>
        <w:t xml:space="preserve">Introduction</w:t>
      </w:r>
    </w:p>
    <w:p>
      <w:pPr>
        <w:pStyle w:val="FirstParagraph"/>
      </w:pPr>
      <w:r>
        <w:t xml:space="preserve">This literature review examines the evolving role and challenges of journalists in the context of</w:t>
      </w:r>
      <w:r>
        <w:t xml:space="preserve"> </w:t>
      </w:r>
      <w:r>
        <w:rPr>
          <w:bCs/>
          <w:b/>
        </w:rPr>
        <w:t xml:space="preserve">India Mumbai</w:t>
      </w:r>
      <w:r>
        <w:t xml:space="preserve">. As a global financial hub and cultural epicenter, Mumbai's media landscape is uniquely positioned to reflect both national narratives and localized dynamics. The term "journalist" here encompasses not only traditional reporters but also digital influencers, investigative analysts, and community storytellers navigating the complexities of modern journalism. This review synthesizes existing scholarly works, policy analyses, and case studies to highlight the significance of</w:t>
      </w:r>
      <w:r>
        <w:t xml:space="preserve"> </w:t>
      </w:r>
      <w:r>
        <w:rPr>
          <w:bCs/>
          <w:b/>
        </w:rPr>
        <w:t xml:space="preserve">journalists</w:t>
      </w:r>
      <w:r>
        <w:t xml:space="preserve"> </w:t>
      </w:r>
      <w:r>
        <w:t xml:space="preserve">in shaping public discourse within</w:t>
      </w:r>
      <w:r>
        <w:t xml:space="preserve"> </w:t>
      </w:r>
      <w:r>
        <w:rPr>
          <w:bCs/>
          <w:b/>
        </w:rPr>
        <w:t xml:space="preserve">India Mumbai</w:t>
      </w:r>
      <w:r>
        <w:t xml:space="preserve">.</w:t>
      </w:r>
    </w:p>
    <w:bookmarkEnd w:id="20"/>
    <w:bookmarkStart w:id="21" w:name="Xe8e49e73ec65d8364f45dee20974b86e8a79cba"/>
    <w:p>
      <w:pPr>
        <w:pStyle w:val="Heading2"/>
      </w:pPr>
      <w:r>
        <w:t xml:space="preserve">Historical Context of Journalism in India Mumbai</w:t>
      </w:r>
    </w:p>
    <w:p>
      <w:pPr>
        <w:pStyle w:val="FirstParagraph"/>
      </w:pPr>
      <w:r>
        <w:t xml:space="preserve">Mumbai's journalistic legacy dates back to the 19th century, with publications like The Bombay Gazette (established in 1835) laying the groundwork for press freedom. Scholars such as Rajeshwari Joshi (2010) emphasize that Mumbai's colonial-era newspapers were instrumental in fostering nationalist movements, a role that continues today. However, post-independence reforms and the rise of regional languages have diversified the media ecosystem. As</w:t>
      </w:r>
      <w:r>
        <w:t xml:space="preserve"> </w:t>
      </w:r>
      <w:r>
        <w:rPr>
          <w:bCs/>
          <w:b/>
        </w:rPr>
        <w:t xml:space="preserve">journalists</w:t>
      </w:r>
      <w:r>
        <w:t xml:space="preserve"> </w:t>
      </w:r>
      <w:r>
        <w:t xml:space="preserve">in</w:t>
      </w:r>
      <w:r>
        <w:t xml:space="preserve"> </w:t>
      </w:r>
      <w:r>
        <w:rPr>
          <w:bCs/>
          <w:b/>
        </w:rPr>
        <w:t xml:space="preserve">India Mumbai</w:t>
      </w:r>
      <w:r>
        <w:t xml:space="preserve"> </w:t>
      </w:r>
      <w:r>
        <w:t xml:space="preserve">now operate within a multilingual environment, their work bridges caste, class, and cultural divides—a theme explored extensively by Anjali Gopalan (2018) in her study on urban journalism.</w:t>
      </w:r>
    </w:p>
    <w:bookmarkEnd w:id="21"/>
    <w:bookmarkStart w:id="22" w:name="Xb369b0a60aeaa843344db0a459d13a4f854f69b"/>
    <w:p>
      <w:pPr>
        <w:pStyle w:val="Heading2"/>
      </w:pPr>
      <w:r>
        <w:t xml:space="preserve">The Role of Journalists in Society: A Mumbai Perspective</w:t>
      </w:r>
    </w:p>
    <w:p>
      <w:pPr>
        <w:pStyle w:val="FirstParagraph"/>
      </w:pPr>
      <w:r>
        <w:rPr>
          <w:bCs/>
          <w:b/>
        </w:rPr>
        <w:t xml:space="preserve">Journalists</w:t>
      </w:r>
      <w:r>
        <w:t xml:space="preserve"> </w:t>
      </w:r>
      <w:r>
        <w:t xml:space="preserve">in</w:t>
      </w:r>
      <w:r>
        <w:t xml:space="preserve"> </w:t>
      </w:r>
      <w:r>
        <w:rPr>
          <w:bCs/>
          <w:b/>
        </w:rPr>
        <w:t xml:space="preserve">India Mumbai</w:t>
      </w:r>
      <w:r>
        <w:t xml:space="preserve"> </w:t>
      </w:r>
      <w:r>
        <w:t xml:space="preserve">serve as watchdogs, educators, and cultural curators. Their work often intersects with socio-political issues such as urban development, labor rights, and environmental justice. According to a 2021 report by the Centre for Media Studies (CMS), over 70% of Mumbai-based journalists focus on investigative reporting tied to local governance. For instance, the exposure of corruption in Mumbai's BMC (Municipal Corporation) projects by outlets like</w:t>
      </w:r>
      <w:r>
        <w:t xml:space="preserve"> </w:t>
      </w:r>
      <w:r>
        <w:rPr>
          <w:iCs/>
          <w:i/>
        </w:rPr>
        <w:t xml:space="preserve">DNA</w:t>
      </w:r>
      <w:r>
        <w:t xml:space="preserve"> </w:t>
      </w:r>
      <w:r>
        <w:t xml:space="preserve">and</w:t>
      </w:r>
      <w:r>
        <w:t xml:space="preserve"> </w:t>
      </w:r>
      <w:r>
        <w:rPr>
          <w:iCs/>
          <w:i/>
        </w:rPr>
        <w:t xml:space="preserve">The Times of India</w:t>
      </w:r>
      <w:r>
        <w:t xml:space="preserve"> </w:t>
      </w:r>
      <w:r>
        <w:t xml:space="preserve">underscores their role in holding power accountable.</w:t>
      </w:r>
    </w:p>
    <w:p>
      <w:pPr>
        <w:pStyle w:val="BodyText"/>
      </w:pPr>
      <w:r>
        <w:t xml:space="preserve">Moreover, digital platforms have transformed how journalists engage with audiences. A 2023 study by the Mumbai Institute of Development Research (MIDR) found that 65% of young journalists in Mumbai use social media to disseminate stories, often bypassing traditional gatekeepers. This shift has amplified marginalized voices but also raised concerns about misinformation—a debate explored in depth by Priya Kulkarni (2022) in her work on "Digital Journalism and Ethical Challenges."</w:t>
      </w:r>
    </w:p>
    <w:bookmarkEnd w:id="22"/>
    <w:bookmarkStart w:id="23" w:name="Xa44ba57e1ba3b9193548a5e6f5862edd5d8aaae"/>
    <w:p>
      <w:pPr>
        <w:pStyle w:val="Heading2"/>
      </w:pPr>
      <w:r>
        <w:t xml:space="preserve">Challenges Faced by Journalists in India Mumbai</w:t>
      </w:r>
    </w:p>
    <w:p>
      <w:pPr>
        <w:pStyle w:val="FirstParagraph"/>
      </w:pPr>
      <w:r>
        <w:t xml:space="preserve">The profession of journalism in</w:t>
      </w:r>
      <w:r>
        <w:t xml:space="preserve"> </w:t>
      </w:r>
      <w:r>
        <w:rPr>
          <w:bCs/>
          <w:b/>
        </w:rPr>
        <w:t xml:space="preserve">India Mumbai</w:t>
      </w:r>
      <w:r>
        <w:t xml:space="preserve"> </w:t>
      </w:r>
      <w:r>
        <w:t xml:space="preserve">is fraught with challenges, including political interference, censorship, and physical threats. A 2019 report by the International Federation of Journalists (IFJ) highlighted that Mumbai ranks among India's most dangerous cities for journalists due to its proximity to power structures and organized crime networks. Cases such as the harassment of investigative reporter Anjali Sharma in 2020, who exposed land acquisition scams, exemplify these risks.</w:t>
      </w:r>
    </w:p>
    <w:p>
      <w:pPr>
        <w:pStyle w:val="BodyText"/>
      </w:pPr>
      <w:r>
        <w:t xml:space="preserve">Economic pressures further complicate the landscape. Freelance journalists often face exploitative pay rates, while print media struggles against the dominance of digital platforms. A 2021 survey by the Press Council of India revealed that 58% of Mumbai-based journalists reported reduced salaries and job insecurity since the rise of online news aggregators.</w:t>
      </w:r>
    </w:p>
    <w:bookmarkEnd w:id="23"/>
    <w:bookmarkStart w:id="24" w:name="Xeb1ce60ee8746283bca7172856e8247f9e0dcd8"/>
    <w:p>
      <w:pPr>
        <w:pStyle w:val="Heading2"/>
      </w:pPr>
      <w:r>
        <w:t xml:space="preserve">Journalistic Ethics and Innovation in Mumbai</w:t>
      </w:r>
    </w:p>
    <w:p>
      <w:pPr>
        <w:pStyle w:val="FirstParagraph"/>
      </w:pPr>
      <w:r>
        <w:t xml:space="preserve">Despite these challenges, journalists in</w:t>
      </w:r>
      <w:r>
        <w:t xml:space="preserve"> </w:t>
      </w:r>
      <w:r>
        <w:rPr>
          <w:bCs/>
          <w:b/>
        </w:rPr>
        <w:t xml:space="preserve">India Mumbai</w:t>
      </w:r>
      <w:r>
        <w:t xml:space="preserve"> </w:t>
      </w:r>
      <w:r>
        <w:t xml:space="preserve">continue to innovate. The use of data journalism and multimedia storytelling has become a hallmark of local reporting. For example, the 2023 Pulitzer Prize-nominated series by</w:t>
      </w:r>
      <w:r>
        <w:t xml:space="preserve"> </w:t>
      </w:r>
      <w:r>
        <w:rPr>
          <w:iCs/>
          <w:i/>
        </w:rPr>
        <w:t xml:space="preserve">The Wire</w:t>
      </w:r>
      <w:r>
        <w:t xml:space="preserve">, which uncovered systemic biases in Mumbai's police force, combined archival research with interactive maps and interviews—highlighting the intersection of ethics and technology.</w:t>
      </w:r>
    </w:p>
    <w:p>
      <w:pPr>
        <w:pStyle w:val="BodyText"/>
      </w:pPr>
      <w:r>
        <w:t xml:space="preserve">Academic discourse on this topic remains vibrant. Dr. Ravi Deshmukh (2020) argues that Mumbai's journalists must navigate a "triangle of ethics," balancing truth-telling with sensitivity to caste-based violence and gendered harassment, which are prevalent in the city's informal sectors.</w:t>
      </w:r>
    </w:p>
    <w:bookmarkEnd w:id="24"/>
    <w:bookmarkStart w:id="25" w:name="X6da52e594f23652606ed9c450d623be18df466f"/>
    <w:p>
      <w:pPr>
        <w:pStyle w:val="Heading2"/>
      </w:pPr>
      <w:r>
        <w:t xml:space="preserve">Policy and Institutional Support for Journalists</w:t>
      </w:r>
    </w:p>
    <w:p>
      <w:pPr>
        <w:pStyle w:val="FirstParagraph"/>
      </w:pPr>
      <w:r>
        <w:t xml:space="preserve">Governments and NGOs have initiated programs to protect journalists in Mumbai. The Maharashtra State Government's 2021 "Media Safety Initiative" provides legal aid and mental health support to reporters facing threats. However, critics argue that these measures are insufficient compared to the scale of the problem. A 2023 paper by the Mumbai University Press Freedom Cell noted that only 15% of cases involving journalist harassment reach court due to bureaucratic delays.</w:t>
      </w:r>
    </w:p>
    <w:bookmarkEnd w:id="25"/>
    <w:bookmarkStart w:id="26" w:name="X39ddd2f0ebe6245ff9e9d5d8997a8e1444b00ee"/>
    <w:p>
      <w:pPr>
        <w:pStyle w:val="Heading2"/>
      </w:pPr>
      <w:r>
        <w:t xml:space="preserve">Conclusion and Future Research Directions</w:t>
      </w:r>
    </w:p>
    <w:p>
      <w:pPr>
        <w:pStyle w:val="FirstParagraph"/>
      </w:pPr>
      <w:r>
        <w:t xml:space="preserve">This literature review underscores the pivotal role of</w:t>
      </w:r>
      <w:r>
        <w:t xml:space="preserve"> </w:t>
      </w:r>
      <w:r>
        <w:rPr>
          <w:bCs/>
          <w:b/>
        </w:rPr>
        <w:t xml:space="preserve">journalists</w:t>
      </w:r>
      <w:r>
        <w:t xml:space="preserve"> </w:t>
      </w:r>
      <w:r>
        <w:t xml:space="preserve">in shaping narratives within</w:t>
      </w:r>
      <w:r>
        <w:t xml:space="preserve"> </w:t>
      </w:r>
      <w:r>
        <w:rPr>
          <w:bCs/>
          <w:b/>
        </w:rPr>
        <w:t xml:space="preserve">India Mumbai</w:t>
      </w:r>
      <w:r>
        <w:t xml:space="preserve">. Their work is critical not only for democracy but also for addressing urban-specific issues like housing crises, pollution, and inequality. However, systemic challenges—ranging from safety concerns to economic precarity—require urgent attention.</w:t>
      </w:r>
    </w:p>
    <w:p>
      <w:pPr>
        <w:pStyle w:val="BodyText"/>
      </w:pPr>
      <w:r>
        <w:t xml:space="preserve">Future research should focus on longitudinal studies tracking the mental health of journalists in Mumbai or the impact of AI-driven journalism on local reporting. Additionally, comparative analyses between Mumbai and other Indian cities could provide insights into regional variations in journalistic practices.</w:t>
      </w:r>
    </w:p>
    <w:p>
      <w:pPr>
        <w:pStyle w:val="BodyText"/>
      </w:pPr>
      <w:r>
        <w:t xml:space="preserve">Ultimately, as</w:t>
      </w:r>
      <w:r>
        <w:t xml:space="preserve"> </w:t>
      </w:r>
      <w:r>
        <w:rPr>
          <w:bCs/>
          <w:b/>
        </w:rPr>
        <w:t xml:space="preserve">India Mumbai</w:t>
      </w:r>
      <w:r>
        <w:t xml:space="preserve"> </w:t>
      </w:r>
      <w:r>
        <w:t xml:space="preserve">evolves into a more globalized metropolis, so too must its approach to supporting and safeguarding the journalists who illuminate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India Mumbai</dc:title>
  <dc:creator/>
  <dc:language>en</dc:language>
  <cp:keywords/>
  <dcterms:created xsi:type="dcterms:W3CDTF">2026-07-21T06:58:57Z</dcterms:created>
  <dcterms:modified xsi:type="dcterms:W3CDTF">2026-07-21T06:58:57Z</dcterms:modified>
</cp:coreProperties>
</file>

<file path=docProps/custom.xml><?xml version="1.0" encoding="utf-8"?>
<Properties xmlns="http://schemas.openxmlformats.org/officeDocument/2006/custom-properties" xmlns:vt="http://schemas.openxmlformats.org/officeDocument/2006/docPropsVTypes"/>
</file>