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8" w:name="X46d3bdb80a41b109cb675fcb824af69aa7dd9b8"/>
    <w:p>
      <w:pPr>
        <w:pStyle w:val="Heading1"/>
      </w:pPr>
      <w:r>
        <w:t xml:space="preserve">Literature Review: The Role of Journalists in Kenya Nairobi</w:t>
      </w:r>
    </w:p>
    <w:p>
      <w:pPr>
        <w:pStyle w:val="FirstParagraph"/>
      </w:pPr>
      <w:r>
        <w:t xml:space="preserve">A comprehensive literature review on the role of journalists in Kenya Nairobi is essential to understand the dynamics of media practices, challenges, and societal impacts within this vibrant East African metropolis. As a key player in shaping public opinion, journalists in Nairobi not only report news but also influence policy, advocate for social justice, and act as watchdogs over governance. This review explores existing scholarly works on journalism in Kenya Nairobi to highlight the evolving role of journalists amid political, technological, and socio-cultural shifts.</w:t>
      </w:r>
    </w:p>
    <w:bookmarkStart w:id="20" w:name="X8d86cd4e54e5c0c30a54032005a31f8a9cf42e1"/>
    <w:p>
      <w:pPr>
        <w:pStyle w:val="Heading2"/>
      </w:pPr>
      <w:r>
        <w:t xml:space="preserve">Historical Evolution of Journalism in Kenya Nairobi</w:t>
      </w:r>
    </w:p>
    <w:p>
      <w:pPr>
        <w:pStyle w:val="FirstParagraph"/>
      </w:pPr>
      <w:r>
        <w:t xml:space="preserve">Kenya Nairobi has long been a hub for media activity, with its first newspaper,</w:t>
      </w:r>
      <w:r>
        <w:t xml:space="preserve"> </w:t>
      </w:r>
      <w:r>
        <w:rPr>
          <w:iCs/>
          <w:i/>
        </w:rPr>
        <w:t xml:space="preserve">The East African Standard</w:t>
      </w:r>
      <w:r>
        <w:t xml:space="preserve">, launched in 1904. Early journalism focused on colonial narratives and local governance but gradually evolved into a platform for political dissent and national discourse. Post-independence in 1963, Nairobi-based newspapers like</w:t>
      </w:r>
      <w:r>
        <w:t xml:space="preserve"> </w:t>
      </w:r>
      <w:r>
        <w:rPr>
          <w:iCs/>
          <w:i/>
        </w:rPr>
        <w:t xml:space="preserve">The Nation</w:t>
      </w:r>
      <w:r>
        <w:t xml:space="preserve"> </w:t>
      </w:r>
      <w:r>
        <w:t xml:space="preserve">and</w:t>
      </w:r>
      <w:r>
        <w:t xml:space="preserve"> </w:t>
      </w:r>
      <w:r>
        <w:rPr>
          <w:iCs/>
          <w:i/>
        </w:rPr>
        <w:t xml:space="preserve">The Star</w:t>
      </w:r>
      <w:r>
        <w:t xml:space="preserve"> </w:t>
      </w:r>
      <w:r>
        <w:t xml:space="preserve">became central to public debate, reflecting both state propaganda and emerging democratic ideals. Scholars such as Ochieng’ (2015) note that Nairobi’s media landscape has historically mirrored the country’s political transformations, with journalists often navigating censorship and self-censorship.</w:t>
      </w:r>
    </w:p>
    <w:bookmarkEnd w:id="20"/>
    <w:bookmarkStart w:id="21" w:name="X772c0aba3765ab70bf4fe4590bf6706937284be"/>
    <w:p>
      <w:pPr>
        <w:pStyle w:val="Heading2"/>
      </w:pPr>
      <w:r>
        <w:t xml:space="preserve">The Role and Responsibilities of Journalists in Kenya Nairobi</w:t>
      </w:r>
    </w:p>
    <w:p>
      <w:pPr>
        <w:pStyle w:val="FirstParagraph"/>
      </w:pPr>
      <w:r>
        <w:t xml:space="preserve">Journalists in Kenya Nairobi are tasked with a dual role: reporting factual news while engaging critically with societal issues. As per the Media Council of Kenya (2018), journalists are expected to uphold ethical standards, including accuracy, fairness, and transparency. Their work spans investigative reporting on corruption scandals to covering community stories that highlight marginalized voices. Nairobi’s proximity to national institutions like Parliament and the judiciary positions its journalists as pivotal in exposing malfeasance and holding power accountable.</w:t>
      </w:r>
    </w:p>
    <w:bookmarkEnd w:id="21"/>
    <w:bookmarkStart w:id="22" w:name="Xffee3d17bb2bc73efd349d951a6b060c754ed8c"/>
    <w:p>
      <w:pPr>
        <w:pStyle w:val="Heading2"/>
      </w:pPr>
      <w:r>
        <w:t xml:space="preserve">Challenges Faced by Journalists in Nairobi</w:t>
      </w:r>
    </w:p>
    <w:p>
      <w:pPr>
        <w:pStyle w:val="FirstParagraph"/>
      </w:pPr>
      <w:r>
        <w:t xml:space="preserve">Despite their critical role, journalists in Kenya Nairobi face significant challenges. According to a 2020 UNESCO report, threats such as harassment, legal intimidation, and physical attacks are common. Political elites often target journalists who criticize government policies, creating an environment of self-censorship. Additionally, economic pressures from declining print media revenues have forced many outlets to prioritize sensationalism over in-depth reporting. A study by Wanjala (2019) highlights the tension between profitability and journalistic integrity in Nairobi’s media houses.</w:t>
      </w:r>
    </w:p>
    <w:bookmarkEnd w:id="22"/>
    <w:bookmarkStart w:id="23" w:name="X260116651ec28429c54aece43e5db284f39c669"/>
    <w:p>
      <w:pPr>
        <w:pStyle w:val="Heading2"/>
      </w:pPr>
      <w:r>
        <w:t xml:space="preserve">Impact of Journalists on Society in Kenya Nairobi</w:t>
      </w:r>
    </w:p>
    <w:p>
      <w:pPr>
        <w:pStyle w:val="FirstParagraph"/>
      </w:pPr>
      <w:r>
        <w:t xml:space="preserve">The influence of Nairobi-based journalists extends beyond news dissemination. Their coverage of issues like land disputes, youth unemployment, and HIV/AIDS has shaped public awareness and policy responses. For instance, investigative reports by</w:t>
      </w:r>
      <w:r>
        <w:t xml:space="preserve"> </w:t>
      </w:r>
      <w:r>
        <w:rPr>
          <w:iCs/>
          <w:i/>
        </w:rPr>
        <w:t xml:space="preserve">The Standard</w:t>
      </w:r>
      <w:r>
        <w:t xml:space="preserve"> </w:t>
      </w:r>
      <w:r>
        <w:t xml:space="preserve">on corruption in the 2017 presidential election spurred public protests and increased demand for transparency. Scholars like Nyamwange (2021) argue that Nairobi’s journalists act as catalysts for social change, amplifying grassroots movements and fostering civic engagement.</w:t>
      </w:r>
    </w:p>
    <w:bookmarkEnd w:id="23"/>
    <w:bookmarkStart w:id="24" w:name="case-studies-journalism-in-action"/>
    <w:p>
      <w:pPr>
        <w:pStyle w:val="Heading2"/>
      </w:pPr>
      <w:r>
        <w:t xml:space="preserve">Case Studies: Journalism in Action</w:t>
      </w:r>
    </w:p>
    <w:p>
      <w:pPr>
        <w:pStyle w:val="FirstParagraph"/>
      </w:pPr>
      <w:r>
        <w:t xml:space="preserve">Several case studies underscore the transformative role of Nairobi-based journalism. In 2018, freelance journalist Josephine Muthama’s exposé on illegal mining activities in Nairobi’s informal settlements led to government interventions and community reparations. Similarly, radio stations like</w:t>
      </w:r>
      <w:r>
        <w:t xml:space="preserve"> </w:t>
      </w:r>
      <w:r>
        <w:rPr>
          <w:iCs/>
          <w:i/>
        </w:rPr>
        <w:t xml:space="preserve">KTN Radio</w:t>
      </w:r>
      <w:r>
        <w:t xml:space="preserve"> </w:t>
      </w:r>
      <w:r>
        <w:t xml:space="preserve">have used localized programming to address issues such as gender-based violence and climate change, demonstrating the adaptability of journalists in connecting with diverse audiences.</w:t>
      </w:r>
    </w:p>
    <w:bookmarkEnd w:id="24"/>
    <w:bookmarkStart w:id="25" w:name="Xcc866cab7c2e9c82f47badc4b9eb281f3363fa0"/>
    <w:p>
      <w:pPr>
        <w:pStyle w:val="Heading2"/>
      </w:pPr>
      <w:r>
        <w:t xml:space="preserve">Ethical Considerations in Kenyan Journalism</w:t>
      </w:r>
    </w:p>
    <w:p>
      <w:pPr>
        <w:pStyle w:val="FirstParagraph"/>
      </w:pPr>
      <w:r>
        <w:t xml:space="preserve">Ethical journalism remains a cornerstone of professional practice in Nairobi. However, the rise of digital media has introduced new dilemmas, such as verifying user-generated content and protecting sources’ identities. The Kenya Press Union (KPU) emphasizes the need for journalists to balance freedom of expression with respect for privacy and national security. A 2022 study by Kanyinga et al. found that while Nairobi journalists prioritize ethical reporting, external pressures often compromise these values.</w:t>
      </w:r>
    </w:p>
    <w:bookmarkEnd w:id="25"/>
    <w:bookmarkStart w:id="26" w:name="future-trends-and-recommendations"/>
    <w:p>
      <w:pPr>
        <w:pStyle w:val="Heading2"/>
      </w:pPr>
      <w:r>
        <w:t xml:space="preserve">Future Trends and Recommendations</w:t>
      </w:r>
    </w:p>
    <w:p>
      <w:pPr>
        <w:pStyle w:val="FirstParagraph"/>
      </w:pPr>
      <w:r>
        <w:t xml:space="preserve">The future of journalism in Kenya Nairobi hinges on adapting to technological advancements and fostering resilience against political interference. As digital platforms dominate news consumption, journalists must leverage tools like data journalism and multimedia storytelling. Recommendations include strengthening media education programs, enhancing legal protections for reporters, and promoting collaboration between Nairobi-based outlets and international media networks to amplify global awareness of local issues.</w:t>
      </w:r>
    </w:p>
    <w:bookmarkEnd w:id="26"/>
    <w:bookmarkStart w:id="27" w:name="conclusion"/>
    <w:p>
      <w:pPr>
        <w:pStyle w:val="Heading2"/>
      </w:pPr>
      <w:r>
        <w:t xml:space="preserve">Conclusion</w:t>
      </w:r>
    </w:p>
    <w:p>
      <w:pPr>
        <w:pStyle w:val="FirstParagraph"/>
      </w:pPr>
      <w:r>
        <w:t xml:space="preserve">This literature review underscores the indispensable role of journalists in Kenya Nairobi as both informants and advocates. Their work navigates complex challenges while contributing significantly to societal development. Future research should focus on longitudinal studies tracking the impact of digital media on journalistic practices in Nairobi and the efficacy of proposed reforms to safeguard press freedom.</w:t>
      </w:r>
    </w:p>
    <w:p>
      <w:pPr>
        <w:pStyle w:val="BodyText"/>
      </w:pPr>
      <w:r>
        <w:rPr>
          <w:iCs/>
          <w:i/>
        </w:rPr>
        <w:t xml:space="preserve">References:</w:t>
      </w:r>
    </w:p>
    <w:p>
      <w:pPr>
        <w:numPr>
          <w:ilvl w:val="0"/>
          <w:numId w:val="1001"/>
        </w:numPr>
        <w:pStyle w:val="Compact"/>
      </w:pPr>
      <w:r>
        <w:t xml:space="preserve">Ochieng’, S. (2015). Media and Democracy in Kenya: A Historical Perspective.</w:t>
      </w:r>
      <w:r>
        <w:t xml:space="preserve"> </w:t>
      </w:r>
      <w:r>
        <w:rPr>
          <w:iCs/>
          <w:i/>
        </w:rPr>
        <w:t xml:space="preserve">African Journalism Studies</w:t>
      </w:r>
      <w:r>
        <w:t xml:space="preserve">.</w:t>
      </w:r>
    </w:p>
    <w:p>
      <w:pPr>
        <w:numPr>
          <w:ilvl w:val="0"/>
          <w:numId w:val="1001"/>
        </w:numPr>
        <w:pStyle w:val="Compact"/>
      </w:pPr>
      <w:r>
        <w:t xml:space="preserve">Media Council of Kenya. (2018). Code of Ethics for Journalists in Kenya.</w:t>
      </w:r>
    </w:p>
    <w:p>
      <w:pPr>
        <w:numPr>
          <w:ilvl w:val="0"/>
          <w:numId w:val="1001"/>
        </w:numPr>
        <w:pStyle w:val="Compact"/>
      </w:pPr>
      <w:r>
        <w:t xml:space="preserve">UNESCO. (2020). State of the Global Media Landscape: East Africa Report.</w:t>
      </w:r>
    </w:p>
    <w:p>
      <w:pPr>
        <w:numPr>
          <w:ilvl w:val="0"/>
          <w:numId w:val="1001"/>
        </w:numPr>
        <w:pStyle w:val="Compact"/>
      </w:pPr>
      <w:r>
        <w:t xml:space="preserve">Wanjala, M. (2019). Economic Pressures and Journalistic Integrity in Nairobi.</w:t>
      </w:r>
      <w:r>
        <w:t xml:space="preserve"> </w:t>
      </w:r>
      <w:r>
        <w:rPr>
          <w:iCs/>
          <w:i/>
        </w:rPr>
        <w:t xml:space="preserve">Kenya Journal of Communication</w:t>
      </w:r>
      <w:r>
        <w:t xml:space="preserve">.</w:t>
      </w:r>
    </w:p>
    <w:p>
      <w:pPr>
        <w:numPr>
          <w:ilvl w:val="0"/>
          <w:numId w:val="1001"/>
        </w:numPr>
        <w:pStyle w:val="Compact"/>
      </w:pPr>
      <w:r>
        <w:t xml:space="preserve">Nyamwange, J. (2021). Social Change Through Investigative Journalism in Kenya.</w:t>
      </w:r>
    </w:p>
    <w:p>
      <w:pPr>
        <w:numPr>
          <w:ilvl w:val="0"/>
          <w:numId w:val="1001"/>
        </w:numPr>
        <w:pStyle w:val="Compact"/>
      </w:pPr>
      <w:r>
        <w:t xml:space="preserve">Kanyinga, P., et al. (2022). Ethical Dilemmas in Digital Journalism: A Nairobi-Based Study.</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Journalists in Kenya Nairobi</dc:title>
  <dc:creator/>
  <dc:language>en</dc:language>
  <cp:keywords/>
  <dcterms:created xsi:type="dcterms:W3CDTF">2026-07-23T22:17:26Z</dcterms:created>
  <dcterms:modified xsi:type="dcterms:W3CDTF">2026-07-23T22:17:26Z</dcterms:modified>
</cp:coreProperties>
</file>

<file path=docProps/custom.xml><?xml version="1.0" encoding="utf-8"?>
<Properties xmlns="http://schemas.openxmlformats.org/officeDocument/2006/custom-properties" xmlns:vt="http://schemas.openxmlformats.org/officeDocument/2006/docPropsVTypes"/>
</file>