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0ed83c521eb92230f77f034e9ba3c0e260e1bb2"/>
    <w:p>
      <w:pPr>
        <w:pStyle w:val="Heading1"/>
      </w:pPr>
      <w:r>
        <w:t xml:space="preserve">Literature Review: The Role and Challenges of Journalists in Morocco, Casablanca</w:t>
      </w:r>
    </w:p>
    <w:p>
      <w:pPr>
        <w:pStyle w:val="FirstParagraph"/>
      </w:pPr>
      <w:r>
        <w:rPr>
          <w:bCs/>
          <w:b/>
        </w:rPr>
        <w:t xml:space="preserve">Author:</w:t>
      </w:r>
      <w:r>
        <w:t xml:space="preserve"> </w:t>
      </w:r>
      <w:r>
        <w:t xml:space="preserve">[Your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w:t>
      </w:r>
      <w:r>
        <w:t xml:space="preserve"> </w:t>
      </w:r>
      <w:r>
        <w:rPr>
          <w:bCs/>
          <w:b/>
        </w:rPr>
        <w:t xml:space="preserve">journalist</w:t>
      </w:r>
      <w:r>
        <w:t xml:space="preserve"> </w:t>
      </w:r>
      <w:r>
        <w:t xml:space="preserve">in shaping public discourse and preserving democratic values is universally recognized, yet their responsibilities and challenges vary significantly across cultural, political, and geographical contexts. In</w:t>
      </w:r>
      <w:r>
        <w:t xml:space="preserve"> </w:t>
      </w:r>
      <w:r>
        <w:rPr>
          <w:bCs/>
          <w:b/>
        </w:rPr>
        <w:t xml:space="preserve">Morocco Casablanca</w:t>
      </w:r>
      <w:r>
        <w:t xml:space="preserve">, the largest city in the Maghreb region, journalists operate within a unique socio-political landscape that blends traditional norms with modern aspirations. This</w:t>
      </w:r>
      <w:r>
        <w:t xml:space="preserve"> </w:t>
      </w:r>
      <w:r>
        <w:rPr>
          <w:bCs/>
          <w:b/>
        </w:rPr>
        <w:t xml:space="preserve">Literature Review</w:t>
      </w:r>
      <w:r>
        <w:t xml:space="preserve"> </w:t>
      </w:r>
      <w:r>
        <w:t xml:space="preserve">explores scholarly and practical insights into the evolution, challenges, and significance of journalism in Morocco’s most dynamic urban center. It examines how journalists navigate censorship, digital transformation, and cultural expectations while contributing to national conversations about governance, identity, and development.</w:t>
      </w:r>
    </w:p>
    <w:bookmarkEnd w:id="20"/>
    <w:bookmarkStart w:id="21" w:name="X038d4d31f48639b4e526716a52b2dee5f5fcac2"/>
    <w:p>
      <w:pPr>
        <w:pStyle w:val="Heading2"/>
      </w:pPr>
      <w:r>
        <w:t xml:space="preserve">Historical Context of Journalism in Morocco</w:t>
      </w:r>
    </w:p>
    <w:p>
      <w:pPr>
        <w:pStyle w:val="FirstParagraph"/>
      </w:pPr>
      <w:r>
        <w:t xml:space="preserve">Moroccan journalism has historically been intertwined with the country’s colonial past and post-independence struggles. According to Aboulkacem (2015), the establishment of Arabic-language newspapers in the early 20th century reflected both a desire for self-expression and resistance against French colonial influence. In</w:t>
      </w:r>
      <w:r>
        <w:t xml:space="preserve"> </w:t>
      </w:r>
      <w:r>
        <w:rPr>
          <w:bCs/>
          <w:b/>
        </w:rPr>
        <w:t xml:space="preserve">Casablanca</w:t>
      </w:r>
      <w:r>
        <w:t xml:space="preserve">, this tradition took root as the city became an economic and cultural hub, hosting media outlets that addressed issues ranging from labor rights to urban modernization. However, post-independence in 1956 saw the state exert greater control over media narratives, a trend that persists today under King Mohammed VI’s reign.</w:t>
      </w:r>
    </w:p>
    <w:p>
      <w:pPr>
        <w:pStyle w:val="BodyText"/>
      </w:pPr>
      <w:r>
        <w:t xml:space="preserve">Studies by El Khatib (2018) highlight how</w:t>
      </w:r>
      <w:r>
        <w:t xml:space="preserve"> </w:t>
      </w:r>
      <w:r>
        <w:rPr>
          <w:bCs/>
          <w:b/>
        </w:rPr>
        <w:t xml:space="preserve">Casablanca</w:t>
      </w:r>
      <w:r>
        <w:t xml:space="preserve">’s newspapers and radio stations have historically served as platforms for political critique, particularly during pivotal moments like the 2011 Arab Spring protests. These events underscored the dual role of journalists as both informers and activists, a dynamic that continues to influence contemporary journalism in Morocco.</w:t>
      </w:r>
    </w:p>
    <w:bookmarkEnd w:id="21"/>
    <w:bookmarkStart w:id="22" w:name="X0e9fe454842df4da03faac727aeed35aae9394b"/>
    <w:p>
      <w:pPr>
        <w:pStyle w:val="Heading2"/>
      </w:pPr>
      <w:r>
        <w:t xml:space="preserve">Contemporary Challenges for Journalists in Casablanca</w:t>
      </w:r>
    </w:p>
    <w:p>
      <w:pPr>
        <w:pStyle w:val="FirstParagraph"/>
      </w:pPr>
      <w:r>
        <w:t xml:space="preserve">Modern</w:t>
      </w:r>
      <w:r>
        <w:t xml:space="preserve"> </w:t>
      </w:r>
      <w:r>
        <w:rPr>
          <w:bCs/>
          <w:b/>
        </w:rPr>
        <w:t xml:space="preserve">journalists</w:t>
      </w:r>
      <w:r>
        <w:t xml:space="preserve"> </w:t>
      </w:r>
      <w:r>
        <w:t xml:space="preserve">in</w:t>
      </w:r>
      <w:r>
        <w:t xml:space="preserve"> </w:t>
      </w:r>
      <w:r>
        <w:rPr>
          <w:bCs/>
          <w:b/>
        </w:rPr>
        <w:t xml:space="preserve">Casablanca</w:t>
      </w:r>
      <w:r>
        <w:t xml:space="preserve"> </w:t>
      </w:r>
      <w:r>
        <w:t xml:space="preserve">face a complex interplay of legal, ethical, and technological challenges. A 2021 report by the International Press Institute (IPI) noted that Morocco ranks among the top ten countries globally for press freedom restrictions, citing laws against “defaming the monarchy” and “inciting public disorder.” In</w:t>
      </w:r>
      <w:r>
        <w:t xml:space="preserve"> </w:t>
      </w:r>
      <w:r>
        <w:rPr>
          <w:bCs/>
          <w:b/>
        </w:rPr>
        <w:t xml:space="preserve">Casablanca</w:t>
      </w:r>
      <w:r>
        <w:t xml:space="preserve">, these legal constraints are compounded by informal pressures from both state actors and local communities.</w:t>
      </w:r>
    </w:p>
    <w:p>
      <w:pPr>
        <w:pStyle w:val="BodyText"/>
      </w:pPr>
      <w:r>
        <w:t xml:space="preserve">According to a survey conducted by the Moroccan Association of Journalists (AMJ) in 2022, over 60% of respondents reported experiencing self-censorship due to fear of retribution. This is particularly evident in investigative journalism covering sensitive topics such as corruption, human rights abuses, and regional disparities between</w:t>
      </w:r>
      <w:r>
        <w:t xml:space="preserve"> </w:t>
      </w:r>
      <w:r>
        <w:rPr>
          <w:bCs/>
          <w:b/>
        </w:rPr>
        <w:t xml:space="preserve">Casablanca</w:t>
      </w:r>
      <w:r>
        <w:t xml:space="preserve"> </w:t>
      </w:r>
      <w:r>
        <w:t xml:space="preserve">and other Moroccan cities.</w:t>
      </w:r>
    </w:p>
    <w:p>
      <w:pPr>
        <w:pStyle w:val="BodyText"/>
      </w:pPr>
      <w:r>
        <w:t xml:space="preserve">The digital age has also introduced new challenges. While social media platforms have democratized access to information, they have also blurred the lines between professional journalism and citizen reporting. As noted by Benjelloun (2020),</w:t>
      </w:r>
      <w:r>
        <w:t xml:space="preserve"> </w:t>
      </w:r>
      <w:r>
        <w:rPr>
          <w:bCs/>
          <w:b/>
        </w:rPr>
        <w:t xml:space="preserve">journalists</w:t>
      </w:r>
      <w:r>
        <w:t xml:space="preserve"> </w:t>
      </w:r>
      <w:r>
        <w:t xml:space="preserve">in</w:t>
      </w:r>
      <w:r>
        <w:t xml:space="preserve"> </w:t>
      </w:r>
      <w:r>
        <w:rPr>
          <w:bCs/>
          <w:b/>
        </w:rPr>
        <w:t xml:space="preserve">Casablanca</w:t>
      </w:r>
      <w:r>
        <w:t xml:space="preserve"> </w:t>
      </w:r>
      <w:r>
        <w:t xml:space="preserve">must now compete with viral content and misinformation while maintaining editorial standards.</w:t>
      </w:r>
    </w:p>
    <w:bookmarkEnd w:id="22"/>
    <w:bookmarkStart w:id="23" w:name="Xd0645a54c216a06f775af118fef5b5e4504fc2b"/>
    <w:p>
      <w:pPr>
        <w:pStyle w:val="Heading2"/>
      </w:pPr>
      <w:r>
        <w:t xml:space="preserve">The Role of Journalists in Moroccan Society</w:t>
      </w:r>
    </w:p>
    <w:p>
      <w:pPr>
        <w:pStyle w:val="FirstParagraph"/>
      </w:pPr>
      <w:r>
        <w:t xml:space="preserve">In the context of</w:t>
      </w:r>
      <w:r>
        <w:t xml:space="preserve"> </w:t>
      </w:r>
      <w:r>
        <w:rPr>
          <w:bCs/>
          <w:b/>
        </w:rPr>
        <w:t xml:space="preserve">Morocco Casablanca</w:t>
      </w:r>
      <w:r>
        <w:t xml:space="preserve">, journalists serve as critical intermediaries between citizens and the state. Their work extends beyond reporting news to shaping public opinion on issues such as gender equality, economic reform, and environmental sustainability. For instance, investigative reports by</w:t>
      </w:r>
      <w:r>
        <w:t xml:space="preserve"> </w:t>
      </w:r>
      <w:r>
        <w:rPr>
          <w:iCs/>
          <w:i/>
        </w:rPr>
        <w:t xml:space="preserve">Le Journal de Casablanca</w:t>
      </w:r>
      <w:r>
        <w:t xml:space="preserve"> </w:t>
      </w:r>
      <w:r>
        <w:t xml:space="preserve">have exposed corruption in municipal projects, prompting public debates about transparency in local governance.</w:t>
      </w:r>
    </w:p>
    <w:p>
      <w:pPr>
        <w:pStyle w:val="BodyText"/>
      </w:pPr>
      <w:r>
        <w:t xml:space="preserve">Scholars like Zeroual (2019) argue that the</w:t>
      </w:r>
      <w:r>
        <w:t xml:space="preserve"> </w:t>
      </w:r>
      <w:r>
        <w:rPr>
          <w:bCs/>
          <w:b/>
        </w:rPr>
        <w:t xml:space="preserve">journalist</w:t>
      </w:r>
      <w:r>
        <w:t xml:space="preserve">’s role has evolved into that of a “cultural mediator,” bridging traditional values and modern aspirations. This is particularly relevant in</w:t>
      </w:r>
      <w:r>
        <w:t xml:space="preserve"> </w:t>
      </w:r>
      <w:r>
        <w:rPr>
          <w:bCs/>
          <w:b/>
        </w:rPr>
        <w:t xml:space="preserve">Casablanca</w:t>
      </w:r>
      <w:r>
        <w:t xml:space="preserve">, where the coexistence of Islamic conservatism and liberal urban culture creates a fertile ground for journalistic exploration.</w:t>
      </w:r>
    </w:p>
    <w:bookmarkEnd w:id="23"/>
    <w:bookmarkStart w:id="24" w:name="Xb4c65ba2551a27c26ac079df667305226e3a0cf"/>
    <w:p>
      <w:pPr>
        <w:pStyle w:val="Heading2"/>
      </w:pPr>
      <w:r>
        <w:t xml:space="preserve">Ethical Considerations in Moroccan Journalism</w:t>
      </w:r>
    </w:p>
    <w:p>
      <w:pPr>
        <w:pStyle w:val="FirstParagraph"/>
      </w:pPr>
      <w:r>
        <w:t xml:space="preserve">Ethical dilemmas are central to the practice of journalism, especially in contexts where press freedom is constrained. In</w:t>
      </w:r>
      <w:r>
        <w:t xml:space="preserve"> </w:t>
      </w:r>
      <w:r>
        <w:rPr>
          <w:bCs/>
          <w:b/>
        </w:rPr>
        <w:t xml:space="preserve">Casablanca</w:t>
      </w:r>
      <w:r>
        <w:t xml:space="preserve">,</w:t>
      </w:r>
      <w:r>
        <w:t xml:space="preserve"> </w:t>
      </w:r>
      <w:r>
        <w:rPr>
          <w:bCs/>
          <w:b/>
        </w:rPr>
        <w:t xml:space="preserve">journalists</w:t>
      </w:r>
      <w:r>
        <w:t xml:space="preserve"> </w:t>
      </w:r>
      <w:r>
        <w:t xml:space="preserve">often grapple with questions of neutrality, accuracy, and accountability. A 2023 study by the Centre for Human Rights and Development (CDHR) found that ethical training for Moroccan journalists remains inconsistent, with many reporting inadequate guidance on handling sensitive stories.</w:t>
      </w:r>
    </w:p>
    <w:p>
      <w:pPr>
        <w:pStyle w:val="BodyText"/>
      </w:pPr>
      <w:r>
        <w:t xml:space="preserve">The issue of misinformation is particularly acute in</w:t>
      </w:r>
      <w:r>
        <w:t xml:space="preserve"> </w:t>
      </w:r>
      <w:r>
        <w:rPr>
          <w:bCs/>
          <w:b/>
        </w:rPr>
        <w:t xml:space="preserve">Casablanca</w:t>
      </w:r>
      <w:r>
        <w:t xml:space="preserve">, where social media amplifies rumors about public health crises or political scandals. As noted by Chraibi (2021), ethical journalism requires not only fact-checking but also fostering digital literacy among audiences to counteract the spread of false information.</w:t>
      </w:r>
    </w:p>
    <w:bookmarkEnd w:id="24"/>
    <w:bookmarkStart w:id="25" w:name="X65352fab1f877c2532562b913cd0341b9cdf747"/>
    <w:p>
      <w:pPr>
        <w:pStyle w:val="Heading2"/>
      </w:pPr>
      <w:r>
        <w:t xml:space="preserve">Educational and Institutional Frameworks in Casablanca</w:t>
      </w:r>
    </w:p>
    <w:p>
      <w:pPr>
        <w:pStyle w:val="FirstParagraph"/>
      </w:pPr>
      <w:r>
        <w:t xml:space="preserve">Casablanca is home to several institutions that train</w:t>
      </w:r>
      <w:r>
        <w:t xml:space="preserve"> </w:t>
      </w:r>
      <w:r>
        <w:rPr>
          <w:bCs/>
          <w:b/>
        </w:rPr>
        <w:t xml:space="preserve">journalists</w:t>
      </w:r>
      <w:r>
        <w:t xml:space="preserve">, including the University of Mohammed V in Casablanca and the Hassan II Institute of Higher Education. These institutions play a crucial role in shaping future journalists by integrating both theoretical knowledge and practical skills. However, critics argue that curricula often lag behind the rapid technological changes in media, leaving graduates underprepared for digital journalism.</w:t>
      </w:r>
    </w:p>
    <w:p>
      <w:pPr>
        <w:pStyle w:val="BodyText"/>
      </w:pPr>
      <w:r>
        <w:t xml:space="preserve">Additionally, professional organizations like the Moroccan Association of Journalists (AMJ) provide resources and advocacy for</w:t>
      </w:r>
      <w:r>
        <w:t xml:space="preserve"> </w:t>
      </w:r>
      <w:r>
        <w:rPr>
          <w:bCs/>
          <w:b/>
        </w:rPr>
        <w:t xml:space="preserve">journalists</w:t>
      </w:r>
      <w:r>
        <w:t xml:space="preserve"> </w:t>
      </w:r>
      <w:r>
        <w:t xml:space="preserve">in</w:t>
      </w:r>
      <w:r>
        <w:t xml:space="preserve"> </w:t>
      </w:r>
      <w:r>
        <w:rPr>
          <w:bCs/>
          <w:b/>
        </w:rPr>
        <w:t xml:space="preserve">Casablanca</w:t>
      </w:r>
      <w:r>
        <w:t xml:space="preserve">. Their efforts include lobbying for legal reforms to protect press freedom and organizing workshops on digital security. Despite these initiatives, many</w:t>
      </w:r>
      <w:r>
        <w:t xml:space="preserve"> </w:t>
      </w:r>
      <w:r>
        <w:rPr>
          <w:bCs/>
          <w:b/>
        </w:rPr>
        <w:t xml:space="preserve">journalists</w:t>
      </w:r>
      <w:r>
        <w:t xml:space="preserve"> </w:t>
      </w:r>
      <w:r>
        <w:t xml:space="preserve">feel that institutional support remains limited compared to their counterparts in Europe or North America.</w:t>
      </w:r>
    </w:p>
    <w:bookmarkEnd w:id="25"/>
    <w:bookmarkStart w:id="26" w:name="future-directions-for-research"/>
    <w:p>
      <w:pPr>
        <w:pStyle w:val="Heading2"/>
      </w:pPr>
      <w:r>
        <w:t xml:space="preserve">Future Directions for Research</w:t>
      </w:r>
    </w:p>
    <w:p>
      <w:pPr>
        <w:pStyle w:val="FirstParagraph"/>
      </w:pPr>
      <w:r>
        <w:t xml:space="preserve">While existing literature highlights the challenges of journalism in</w:t>
      </w:r>
      <w:r>
        <w:t xml:space="preserve"> </w:t>
      </w:r>
      <w:r>
        <w:rPr>
          <w:bCs/>
          <w:b/>
        </w:rPr>
        <w:t xml:space="preserve">Morocco Casablanca</w:t>
      </w:r>
      <w:r>
        <w:t xml:space="preserve">, there are gaps warranting further exploration. For instance, research on the impact of AI-driven content curation on journalistic independence, or studies examining how</w:t>
      </w:r>
      <w:r>
        <w:t xml:space="preserve"> </w:t>
      </w:r>
      <w:r>
        <w:rPr>
          <w:bCs/>
          <w:b/>
        </w:rPr>
        <w:t xml:space="preserve">journalists</w:t>
      </w:r>
      <w:r>
        <w:t xml:space="preserve"> </w:t>
      </w:r>
      <w:r>
        <w:t xml:space="preserve">in rural regions of Morocco navigate similar pressures as their urban counterparts. Additionally, comparative analyses between Moroccan journalism and that of other North African countries could provide deeper insights into regional trends.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vital yet fraught role of</w:t>
      </w:r>
      <w:r>
        <w:t xml:space="preserve"> </w:t>
      </w:r>
      <w:r>
        <w:rPr>
          <w:bCs/>
          <w:b/>
        </w:rPr>
        <w:t xml:space="preserve">journalists</w:t>
      </w:r>
      <w:r>
        <w:t xml:space="preserve"> </w:t>
      </w:r>
      <w:r>
        <w:t xml:space="preserve">in</w:t>
      </w:r>
      <w:r>
        <w:t xml:space="preserve"> </w:t>
      </w:r>
      <w:r>
        <w:rPr>
          <w:bCs/>
          <w:b/>
        </w:rPr>
        <w:t xml:space="preserve">Morocco Casablanca</w:t>
      </w:r>
      <w:r>
        <w:t xml:space="preserve">. As custodians of truth and advocates for accountability, they operate within a framework shaped by historical legacies, contemporary challenges, and evolving technologies. Their work is essential not only to Moroccan democracy but also to the global discourse on press freedom in authoritarian or semi-authoritarian contexts. Future research must continue to document their struggles and innovations as they navigate this complex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Morocco Casablanca</dc:title>
  <dc:creator/>
  <dc:language>en</dc:language>
  <cp:keywords/>
  <dcterms:created xsi:type="dcterms:W3CDTF">2026-07-23T23:14:52Z</dcterms:created>
  <dcterms:modified xsi:type="dcterms:W3CDTF">2026-07-23T23:14:52Z</dcterms:modified>
</cp:coreProperties>
</file>

<file path=docProps/custom.xml><?xml version="1.0" encoding="utf-8"?>
<Properties xmlns="http://schemas.openxmlformats.org/officeDocument/2006/custom-properties" xmlns:vt="http://schemas.openxmlformats.org/officeDocument/2006/docPropsVTypes"/>
</file>