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f9bbf6a52f05d803e2415913ec8a51e61978b32"/>
    <w:p>
      <w:pPr>
        <w:pStyle w:val="Heading1"/>
      </w:pPr>
      <w:r>
        <w:t xml:space="preserve">Literature Review: The Role and Challenges of Journalists in Myanmar Yangon</w:t>
      </w:r>
    </w:p>
    <w:p>
      <w:pPr>
        <w:pStyle w:val="FirstParagraph"/>
      </w:pPr>
      <w:r>
        <w:t xml:space="preserve">The topic of journalism in the context of</w:t>
      </w:r>
      <w:r>
        <w:t xml:space="preserve"> </w:t>
      </w:r>
      <w:r>
        <w:rPr>
          <w:bCs/>
          <w:b/>
        </w:rPr>
        <w:t xml:space="preserve">Myanmar Yangon</w:t>
      </w:r>
      <w:r>
        <w:t xml:space="preserve"> </w:t>
      </w:r>
      <w:r>
        <w:t xml:space="preserve">has garnered significant scholarly attention, particularly due to the city's historical and contemporary role as a hub for media activities. A thorough examination of existing literature reveals how journalists in</w:t>
      </w:r>
      <w:r>
        <w:t xml:space="preserve"> </w:t>
      </w:r>
      <w:r>
        <w:rPr>
          <w:iCs/>
          <w:i/>
        </w:rPr>
        <w:t xml:space="preserve">Myanmar Yangon</w:t>
      </w:r>
      <w:r>
        <w:t xml:space="preserve"> </w:t>
      </w:r>
      <w:r>
        <w:t xml:space="preserve">have navigated political, cultural, and technological transformations over decades. This</w:t>
      </w:r>
      <w:r>
        <w:t xml:space="preserve"> </w:t>
      </w:r>
      <w:r>
        <w:rPr>
          <w:bCs/>
          <w:b/>
        </w:rPr>
        <w:t xml:space="preserve">Literature Review</w:t>
      </w:r>
      <w:r>
        <w:t xml:space="preserve"> </w:t>
      </w:r>
      <w:r>
        <w:t xml:space="preserve">synthesizes key findings from academic sources, policy analyses, and journalistic studies to highlight the unique challenges and contributions of</w:t>
      </w:r>
      <w:r>
        <w:t xml:space="preserve"> </w:t>
      </w:r>
      <w:r>
        <w:rPr>
          <w:bCs/>
          <w:b/>
        </w:rPr>
        <w:t xml:space="preserve">Journalists</w:t>
      </w:r>
      <w:r>
        <w:t xml:space="preserve"> </w:t>
      </w:r>
      <w:r>
        <w:t xml:space="preserve">operating in this dynamic socio-political landscape.</w:t>
      </w:r>
    </w:p>
    <w:bookmarkStart w:id="20" w:name="X291a5c80e72570e62eefcba242f8bc566f9e5f3"/>
    <w:p>
      <w:pPr>
        <w:pStyle w:val="Heading2"/>
      </w:pPr>
      <w:r>
        <w:t xml:space="preserve">Historical Context of Journalism in Myanmar Yangon</w:t>
      </w:r>
    </w:p>
    <w:p>
      <w:pPr>
        <w:pStyle w:val="FirstParagraph"/>
      </w:pPr>
      <w:r>
        <w:t xml:space="preserve">The roots of journalism in Myanmar can be traced back to colonial-era publications, but it was during the post-independence period that the profession began to evolve. In</w:t>
      </w:r>
      <w:r>
        <w:t xml:space="preserve"> </w:t>
      </w:r>
      <w:r>
        <w:rPr>
          <w:bCs/>
          <w:b/>
        </w:rPr>
        <w:t xml:space="preserve">Myanmar Yangon</w:t>
      </w:r>
      <w:r>
        <w:t xml:space="preserve">, which served as the capital of British Burma and later as a center for national media, newspapers such as</w:t>
      </w:r>
      <w:r>
        <w:t xml:space="preserve"> </w:t>
      </w:r>
      <w:r>
        <w:rPr>
          <w:iCs/>
          <w:i/>
        </w:rPr>
        <w:t xml:space="preserve">The Burma Mirror</w:t>
      </w:r>
      <w:r>
        <w:t xml:space="preserve"> </w:t>
      </w:r>
      <w:r>
        <w:t xml:space="preserve">and</w:t>
      </w:r>
      <w:r>
        <w:t xml:space="preserve"> </w:t>
      </w:r>
      <w:r>
        <w:rPr>
          <w:iCs/>
          <w:i/>
        </w:rPr>
        <w:t xml:space="preserve">The Nation</w:t>
      </w:r>
      <w:r>
        <w:t xml:space="preserve"> </w:t>
      </w:r>
      <w:r>
        <w:t xml:space="preserve">emerged in the 1950s–60s. However, the military takeover in 1962 led to state control over media, stifling independent reporting. As noted by researchers like Aung Din (2013), this era saw a decline in press freedom, with journalists often forced to self-censor under the threat of imprisonment or harassment.</w:t>
      </w:r>
    </w:p>
    <w:p>
      <w:pPr>
        <w:pStyle w:val="BodyText"/>
      </w:pPr>
      <w:r>
        <w:t xml:space="preserve">By the 1990s,</w:t>
      </w:r>
      <w:r>
        <w:t xml:space="preserve"> </w:t>
      </w:r>
      <w:r>
        <w:rPr>
          <w:bCs/>
          <w:b/>
        </w:rPr>
        <w:t xml:space="preserve">Myanmar Yangon</w:t>
      </w:r>
      <w:r>
        <w:t xml:space="preserve"> </w:t>
      </w:r>
      <w:r>
        <w:t xml:space="preserve">had become a focal point for underground journalism. Scholars such as Htay Aung (2018) highlight how exile journalists and local reporters used clandestine networks to disseminate information about political repression, particularly during the pro-democracy uprisings of 1988. This period laid the groundwork for a resilient journalistic ethos in</w:t>
      </w:r>
      <w:r>
        <w:t xml:space="preserve"> </w:t>
      </w:r>
      <w:r>
        <w:rPr>
          <w:bCs/>
          <w:b/>
        </w:rPr>
        <w:t xml:space="preserve">Myanmar Yangon</w:t>
      </w:r>
      <w:r>
        <w:t xml:space="preserve">, where practitioners prioritized truth-telling despite systemic risks.</w:t>
      </w:r>
    </w:p>
    <w:bookmarkEnd w:id="20"/>
    <w:bookmarkStart w:id="21" w:name="X65bea01a52bcb747adf4305b15f9ccdd824a45b"/>
    <w:p>
      <w:pPr>
        <w:pStyle w:val="Heading2"/>
      </w:pPr>
      <w:r>
        <w:t xml:space="preserve">Challenges Faced by Journalists in Myanmar Yangon</w:t>
      </w:r>
    </w:p>
    <w:p>
      <w:pPr>
        <w:pStyle w:val="FirstParagraph"/>
      </w:pPr>
      <w:r>
        <w:t xml:space="preserve">The transition to democratic reforms in 2010–11 brought a brief period of media liberalization, but the 2021 military coup underscored the fragility of press freedom. Studies by organizations like the Committee to Protect Journalists (CPJ) and local NGOs reveal that journalists in</w:t>
      </w:r>
      <w:r>
        <w:t xml:space="preserve"> </w:t>
      </w:r>
      <w:r>
        <w:rPr>
          <w:bCs/>
          <w:b/>
        </w:rPr>
        <w:t xml:space="preserve">Myanmar Yangon</w:t>
      </w:r>
      <w:r>
        <w:t xml:space="preserve"> </w:t>
      </w:r>
      <w:r>
        <w:t xml:space="preserve">continue to face severe challenges, including arbitrary arrests, physical threats, and digital surveillance. For instance, during 2021–2023, over 40 reporters were detained for reporting on the military's crackdown on protests (Freedom House Report, 2023). Such conditions have forced many journalists to operate in exile or adopt digital platforms to evade censorship.</w:t>
      </w:r>
    </w:p>
    <w:p>
      <w:pPr>
        <w:pStyle w:val="BodyText"/>
      </w:pPr>
      <w:r>
        <w:t xml:space="preserve">Geographically,</w:t>
      </w:r>
      <w:r>
        <w:t xml:space="preserve"> </w:t>
      </w:r>
      <w:r>
        <w:rPr>
          <w:bCs/>
          <w:b/>
        </w:rPr>
        <w:t xml:space="preserve">Myanmar Yangon</w:t>
      </w:r>
      <w:r>
        <w:t xml:space="preserve"> </w:t>
      </w:r>
      <w:r>
        <w:t xml:space="preserve">presents unique challenges. As the country's economic and cultural capital, it hosts a diverse population and a complex media ecosystem. However, this diversity also fuels polarization, with journalists often caught between reporting on sensitive issues and maintaining relationships with local stakeholders (Kyaw Zaw Oo, 2020). Additionally, the lack of standardized legal frameworks for press freedom in</w:t>
      </w:r>
      <w:r>
        <w:t xml:space="preserve"> </w:t>
      </w:r>
      <w:r>
        <w:rPr>
          <w:bCs/>
          <w:b/>
        </w:rPr>
        <w:t xml:space="preserve">Myanmar Yangon</w:t>
      </w:r>
      <w:r>
        <w:t xml:space="preserve"> </w:t>
      </w:r>
      <w:r>
        <w:t xml:space="preserve">exacerbates uncertainty for practitioners.</w:t>
      </w:r>
    </w:p>
    <w:bookmarkEnd w:id="21"/>
    <w:bookmarkStart w:id="22" w:name="X033acd6666641494f1cf55352d4acc14052cddf"/>
    <w:p>
      <w:pPr>
        <w:pStyle w:val="Heading2"/>
      </w:pPr>
      <w:r>
        <w:t xml:space="preserve">The Evolving Media Landscape in Myanmar Yangon</w:t>
      </w:r>
    </w:p>
    <w:p>
      <w:pPr>
        <w:pStyle w:val="FirstParagraph"/>
      </w:pPr>
      <w:r>
        <w:t xml:space="preserve">In recent years, the rise of digital media has transformed journalism in</w:t>
      </w:r>
      <w:r>
        <w:t xml:space="preserve"> </w:t>
      </w:r>
      <w:r>
        <w:rPr>
          <w:bCs/>
          <w:b/>
        </w:rPr>
        <w:t xml:space="preserve">Myanmar Yangon</w:t>
      </w:r>
      <w:r>
        <w:t xml:space="preserve">. Platforms like Facebook and YouTube have become primary channels for news dissemination, allowing journalists to bypass state-controlled television and radio. However, this shift has not been without consequences. The military junta's use of internet shutdowns and targeted cyberattacks (as documented by the Myanmar Digital Rights Network) has created a high-risk environment for online reporters.</w:t>
      </w:r>
    </w:p>
    <w:p>
      <w:pPr>
        <w:pStyle w:val="BodyText"/>
      </w:pPr>
      <w:r>
        <w:t xml:space="preserve">Academic analyses by scholars like Myo Min Htun (2022) emphasize that digital journalism in</w:t>
      </w:r>
      <w:r>
        <w:t xml:space="preserve"> </w:t>
      </w:r>
      <w:r>
        <w:rPr>
          <w:bCs/>
          <w:b/>
        </w:rPr>
        <w:t xml:space="preserve">Myanmar Yangon</w:t>
      </w:r>
      <w:r>
        <w:t xml:space="preserve"> </w:t>
      </w:r>
      <w:r>
        <w:t xml:space="preserve">is often characterized by "grassroots innovation," with local journalists developing encrypted communication tools and decentralized publishing methods. These adaptations reflect the resilience of the profession, even amid escalating repression.</w:t>
      </w:r>
    </w:p>
    <w:bookmarkEnd w:id="22"/>
    <w:bookmarkStart w:id="23" w:name="X37c1cfb20e25cb664301b54dcf58765d8d3b58d"/>
    <w:p>
      <w:pPr>
        <w:pStyle w:val="Heading2"/>
      </w:pPr>
      <w:r>
        <w:t xml:space="preserve">The Role of Journalists in Society: A Case Study from Myanmar Yangon</w:t>
      </w:r>
    </w:p>
    <w:p>
      <w:pPr>
        <w:pStyle w:val="FirstParagraph"/>
      </w:pPr>
      <w:r>
        <w:t xml:space="preserve">Journalists in</w:t>
      </w:r>
      <w:r>
        <w:t xml:space="preserve"> </w:t>
      </w:r>
      <w:r>
        <w:rPr>
          <w:bCs/>
          <w:b/>
        </w:rPr>
        <w:t xml:space="preserve">Myanmar Yangon</w:t>
      </w:r>
      <w:r>
        <w:t xml:space="preserve"> </w:t>
      </w:r>
      <w:r>
        <w:t xml:space="preserve">play a critical role as watchdogs and community connectors. Research by Tin Htay (2019) underscores their importance in documenting human rights abuses, such as the 2021 mass arrests of activists and the subsequent humanitarian crisis. In this context,</w:t>
      </w:r>
      <w:r>
        <w:t xml:space="preserve"> </w:t>
      </w:r>
      <w:r>
        <w:rPr>
          <w:bCs/>
          <w:b/>
        </w:rPr>
        <w:t xml:space="preserve">Journalists</w:t>
      </w:r>
      <w:r>
        <w:t xml:space="preserve"> </w:t>
      </w:r>
      <w:r>
        <w:t xml:space="preserve">serve not only as informants but also as advocates for marginalized groups.</w:t>
      </w:r>
    </w:p>
    <w:p>
      <w:pPr>
        <w:pStyle w:val="BodyText"/>
      </w:pPr>
      <w:r>
        <w:t xml:space="preserve">A notable example is the work of local news outlets like</w:t>
      </w:r>
      <w:r>
        <w:t xml:space="preserve"> </w:t>
      </w:r>
      <w:r>
        <w:rPr>
          <w:iCs/>
          <w:i/>
        </w:rPr>
        <w:t xml:space="preserve">DVB News</w:t>
      </w:r>
      <w:r>
        <w:t xml:space="preserve"> </w:t>
      </w:r>
      <w:r>
        <w:t xml:space="preserve">and independent platforms such as The Irrawaddy. These organizations have been pivotal in keeping global audiences informed about developments in</w:t>
      </w:r>
      <w:r>
        <w:t xml:space="preserve"> </w:t>
      </w:r>
      <w:r>
        <w:rPr>
          <w:bCs/>
          <w:b/>
        </w:rPr>
        <w:t xml:space="preserve">Myanmar Yangon</w:t>
      </w:r>
      <w:r>
        <w:t xml:space="preserve">, despite operating under severe restrictions. Their efforts highlight the intersection of journalism, ethics, and resistance in a repressive regime.</w:t>
      </w:r>
    </w:p>
    <w:bookmarkEnd w:id="23"/>
    <w:bookmarkStart w:id="24" w:name="X9dc70e6f9daa5d7911e9368b8e1f5980aaeacc5"/>
    <w:p>
      <w:pPr>
        <w:pStyle w:val="Heading2"/>
      </w:pPr>
      <w:r>
        <w:t xml:space="preserve">Critical Gaps and Future Directions for Research</w:t>
      </w:r>
    </w:p>
    <w:p>
      <w:pPr>
        <w:pStyle w:val="FirstParagraph"/>
      </w:pPr>
      <w:r>
        <w:t xml:space="preserve">While existing literature provides a robust understanding of the challenges faced by journalists in</w:t>
      </w:r>
      <w:r>
        <w:t xml:space="preserve"> </w:t>
      </w:r>
      <w:r>
        <w:rPr>
          <w:bCs/>
          <w:b/>
        </w:rPr>
        <w:t xml:space="preserve">Myanmar Yangon</w:t>
      </w:r>
      <w:r>
        <w:t xml:space="preserve">, several gaps remain. Few studies have explored the psychological toll of working under constant threat, or how gender dynamics influence reporting practices in this region. Additionally, there is limited scholarly analysis on the role of diaspora communities in sustaining journalistic networks from abroad.</w:t>
      </w:r>
    </w:p>
    <w:p>
      <w:pPr>
        <w:pStyle w:val="BodyText"/>
      </w:pPr>
      <w:r>
        <w:t xml:space="preserve">Future research should also address the impact of emerging technologies on journalism in</w:t>
      </w:r>
      <w:r>
        <w:t xml:space="preserve"> </w:t>
      </w:r>
      <w:r>
        <w:rPr>
          <w:bCs/>
          <w:b/>
        </w:rPr>
        <w:t xml:space="preserve">Myanmar Yangon</w:t>
      </w:r>
      <w:r>
        <w:t xml:space="preserve">. For instance, how do artificial intelligence and data-driven reporting tools empower or endanger local journalists? Such inquiries are essential to understanding the evolving role of</w:t>
      </w:r>
      <w:r>
        <w:t xml:space="preserve"> </w:t>
      </w:r>
      <w:r>
        <w:rPr>
          <w:bCs/>
          <w:b/>
        </w:rPr>
        <w:t xml:space="preserve">Journalists</w:t>
      </w:r>
      <w:r>
        <w:t xml:space="preserve"> </w:t>
      </w:r>
      <w:r>
        <w:t xml:space="preserve">in this context.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 the work of journalists in</w:t>
      </w:r>
      <w:r>
        <w:t xml:space="preserve"> </w:t>
      </w:r>
      <w:r>
        <w:rPr>
          <w:bCs/>
          <w:b/>
        </w:rPr>
        <w:t xml:space="preserve">Myanmar Yangon</w:t>
      </w:r>
      <w:r>
        <w:t xml:space="preserve"> </w:t>
      </w:r>
      <w:r>
        <w:t xml:space="preserve">is both vital and perilous. From colonial-era print media to digital activism, these professionals have continually adapted to shifting political tides. However, the current climate of repression necessitates urgent support for press freedom and international solidarity with</w:t>
      </w:r>
      <w:r>
        <w:t xml:space="preserve"> </w:t>
      </w:r>
      <w:r>
        <w:rPr>
          <w:bCs/>
          <w:b/>
        </w:rPr>
        <w:t xml:space="preserve">Journalists</w:t>
      </w:r>
      <w:r>
        <w:t xml:space="preserve"> </w:t>
      </w:r>
      <w:r>
        <w:t xml:space="preserve">in this region. As Myanmar's future unfolds, the role of journalism in</w:t>
      </w:r>
      <w:r>
        <w:t xml:space="preserve"> </w:t>
      </w:r>
      <w:r>
        <w:rPr>
          <w:bCs/>
          <w:b/>
        </w:rPr>
        <w:t xml:space="preserve">Myanmar Yangon</w:t>
      </w:r>
      <w:r>
        <w:t xml:space="preserve"> </w:t>
      </w:r>
      <w:r>
        <w:t xml:space="preserve">will remain a cornerstone of democratic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Myanmar Yangon</dc:title>
  <dc:creator/>
  <dc:language>en</dc:language>
  <cp:keywords/>
  <dcterms:created xsi:type="dcterms:W3CDTF">2026-07-23T18:15:18Z</dcterms:created>
  <dcterms:modified xsi:type="dcterms:W3CDTF">2026-07-23T18:15:18Z</dcterms:modified>
</cp:coreProperties>
</file>

<file path=docProps/custom.xml><?xml version="1.0" encoding="utf-8"?>
<Properties xmlns="http://schemas.openxmlformats.org/officeDocument/2006/custom-properties" xmlns:vt="http://schemas.openxmlformats.org/officeDocument/2006/docPropsVTypes"/>
</file>