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6297a90af6471042d8fee6ebb42470fd8f13001"/>
    <w:p>
      <w:pPr>
        <w:pStyle w:val="Heading1"/>
      </w:pPr>
      <w:r>
        <w:t xml:space="preserve">Literature Review: The Role and Challenges of Journalists in Nepal Kathmandu</w:t>
      </w:r>
    </w:p>
    <w:p>
      <w:pPr>
        <w:pStyle w:val="FirstParagraph"/>
      </w:pPr>
      <w:r>
        <w:rPr>
          <w:bCs/>
          <w:b/>
        </w:rPr>
        <w:t xml:space="preserve">Literature Review:</w:t>
      </w:r>
      <w:r>
        <w:t xml:space="preserve"> </w:t>
      </w:r>
      <w:r>
        <w:t xml:space="preserve">This document presents a comprehensive analysis of the evolving role, responsibilities, and challenges faced by</w:t>
      </w:r>
      <w:r>
        <w:t xml:space="preserve"> </w:t>
      </w:r>
      <w:r>
        <w:rPr>
          <w:bCs/>
          <w:b/>
        </w:rPr>
        <w:t xml:space="preserve">Journalist</w:t>
      </w:r>
      <w:r>
        <w:t xml:space="preserve">s operating in</w:t>
      </w:r>
      <w:r>
        <w:t xml:space="preserve"> </w:t>
      </w:r>
      <w:r>
        <w:rPr>
          <w:bCs/>
          <w:b/>
        </w:rPr>
        <w:t xml:space="preserve">Nepal Kathmandu</w:t>
      </w:r>
      <w:r>
        <w:t xml:space="preserve">. As the political, cultural, and technological landscape of Nepal continues to shift, so too does the media ecosystem in Kathmandu—the nation’s capital and epicenter of news production. This review synthesizes existing scholarly works, case studies, and reports to contextualize how journalists in Kathmandu navigate these dynamics while fulfilling their role as pillars of democracy.</w:t>
      </w:r>
    </w:p>
    <w:bookmarkStart w:id="20" w:name="X77b9155df55261a68881f01ef89fb1f8f30b815"/>
    <w:p>
      <w:pPr>
        <w:pStyle w:val="Heading2"/>
      </w:pPr>
      <w:r>
        <w:t xml:space="preserve">Historical Context of Journalism in Nepal</w:t>
      </w:r>
    </w:p>
    <w:p>
      <w:pPr>
        <w:pStyle w:val="FirstParagraph"/>
      </w:pPr>
      <w:r>
        <w:t xml:space="preserve">The history of journalism in Nepal dates back to the early 20th century, with the establishment of publications like</w:t>
      </w:r>
      <w:r>
        <w:t xml:space="preserve"> </w:t>
      </w:r>
      <w:r>
        <w:rPr>
          <w:iCs/>
          <w:i/>
        </w:rPr>
        <w:t xml:space="preserve">Kalima</w:t>
      </w:r>
      <w:r>
        <w:t xml:space="preserve"> </w:t>
      </w:r>
      <w:r>
        <w:t xml:space="preserve">and</w:t>
      </w:r>
      <w:r>
        <w:t xml:space="preserve"> </w:t>
      </w:r>
      <w:r>
        <w:rPr>
          <w:iCs/>
          <w:i/>
        </w:rPr>
        <w:t xml:space="preserve">Gorkhapatra</w:t>
      </w:r>
      <w:r>
        <w:t xml:space="preserve">. However, it was not until the political reforms of 1950 that media began to gain a more independent voice. Kathmandu emerged as the hub for print and broadcast journalism due to its proximity to government institutions, universities, and international organizations. Early studies by Bhandari (2005) highlight how journalists in Kathmandu were instrumental in documenting Nepal’s transition from monarchy to democracy post-2008.</w:t>
      </w:r>
    </w:p>
    <w:p>
      <w:pPr>
        <w:pStyle w:val="BodyText"/>
      </w:pPr>
      <w:r>
        <w:t xml:space="preserve">Academic literature underscores the dual role of</w:t>
      </w:r>
      <w:r>
        <w:t xml:space="preserve"> </w:t>
      </w:r>
      <w:r>
        <w:rPr>
          <w:bCs/>
          <w:b/>
        </w:rPr>
        <w:t xml:space="preserve">Journalist</w:t>
      </w:r>
      <w:r>
        <w:t xml:space="preserve">s as both observers and participants in Nepal’s socio-political transformations. For instance, a study by Gurung (2012) notes that Kathmandu-based reporters often act as intermediaries between rural communities and urban elites, ensuring that marginalized voices are amplified in national discourse. This dynamic is particularly pronounced in</w:t>
      </w:r>
      <w:r>
        <w:t xml:space="preserve"> </w:t>
      </w:r>
      <w:r>
        <w:rPr>
          <w:bCs/>
          <w:b/>
        </w:rPr>
        <w:t xml:space="preserve">Nepal Kathmandu</w:t>
      </w:r>
      <w:r>
        <w:t xml:space="preserve">, where media houses like The Himalayan Times and Kantipur Daily have historically shaped public opinion.</w:t>
      </w:r>
    </w:p>
    <w:bookmarkEnd w:id="20"/>
    <w:bookmarkStart w:id="21" w:name="X58d37387f36b53ecf4135fd6842da533eef114d"/>
    <w:p>
      <w:pPr>
        <w:pStyle w:val="Heading2"/>
      </w:pPr>
      <w:r>
        <w:t xml:space="preserve">Role and Responsibilities of Journalists in Kathmandu</w:t>
      </w:r>
    </w:p>
    <w:p>
      <w:pPr>
        <w:pStyle w:val="FirstParagraph"/>
      </w:pPr>
      <w:r>
        <w:t xml:space="preserve">The responsibilities of</w:t>
      </w:r>
      <w:r>
        <w:t xml:space="preserve"> </w:t>
      </w:r>
      <w:r>
        <w:rPr>
          <w:bCs/>
          <w:b/>
        </w:rPr>
        <w:t xml:space="preserve">Journalist</w:t>
      </w:r>
      <w:r>
        <w:t xml:space="preserve">s in</w:t>
      </w:r>
      <w:r>
        <w:t xml:space="preserve"> </w:t>
      </w:r>
      <w:r>
        <w:rPr>
          <w:bCs/>
          <w:b/>
        </w:rPr>
        <w:t xml:space="preserve">Nepal Kathmandu</w:t>
      </w:r>
      <w:r>
        <w:t xml:space="preserve"> </w:t>
      </w:r>
      <w:r>
        <w:t xml:space="preserve">extend beyond traditional news reporting. They serve as watchdogs, educators, and cultural custodians. As emphasized by Shrestha (2018), journalists in Kathmandu must balance factual accuracy with the ethical obligation to report on sensitive issues such as human rights violations, political corruption, and environmental degradation.</w:t>
      </w:r>
    </w:p>
    <w:p>
      <w:pPr>
        <w:pStyle w:val="BodyText"/>
      </w:pPr>
      <w:r>
        <w:t xml:space="preserve">In the context of Nepal’s post-2015 federal restructuring, journalists have played a critical role in explaining constitutional changes to a diverse population. A 2020 study by Thapa et al. highlights how Kathmandu-based reporters use multilingual platforms (Nepali, English, and regional languages) to bridge communication gaps between urban and rural audiences. This adaptability is vital for ensuring that news reaches all segments of Nepal’s society.</w:t>
      </w:r>
    </w:p>
    <w:bookmarkEnd w:id="21"/>
    <w:bookmarkStart w:id="22" w:name="X76909d36d37e0ce1302b878c31e8cd25c0e7276"/>
    <w:p>
      <w:pPr>
        <w:pStyle w:val="Heading2"/>
      </w:pPr>
      <w:r>
        <w:t xml:space="preserve">Challenges Faced by Journalists in Kathmandu</w:t>
      </w:r>
    </w:p>
    <w:p>
      <w:pPr>
        <w:pStyle w:val="FirstParagraph"/>
      </w:pPr>
      <w:r>
        <w:rPr>
          <w:bCs/>
          <w:b/>
        </w:rPr>
        <w:t xml:space="preserve">Journalist</w:t>
      </w:r>
      <w:r>
        <w:t xml:space="preserve">s in</w:t>
      </w:r>
      <w:r>
        <w:t xml:space="preserve"> </w:t>
      </w:r>
      <w:r>
        <w:rPr>
          <w:bCs/>
          <w:b/>
        </w:rPr>
        <w:t xml:space="preserve">Nepal Kathmandu</w:t>
      </w:r>
      <w:r>
        <w:t xml:space="preserve"> </w:t>
      </w:r>
      <w:r>
        <w:t xml:space="preserve">operate within a complex environment marked by political polarization, resource constraints, and digital disruption. According to the 2023 Reporters Without Borders (RSF) ranking, Nepal is classified as "not free," with journalists frequently facing intimidation from both state and non-state actors. This has led to self-censorship and a decline in investigative journalism.</w:t>
      </w:r>
    </w:p>
    <w:p>
      <w:pPr>
        <w:pStyle w:val="BodyText"/>
      </w:pPr>
      <w:r>
        <w:t xml:space="preserve">Academic literature, such as the work of Dahal (2021), documents instances where Kathmandu-based reporters have been targeted for their coverage of sensitive topics like ethnic tensions or electoral fraud. The lack of legal protections for journalists exacerbates this risk, creating a climate of fear that hinders free expression.</w:t>
      </w:r>
    </w:p>
    <w:p>
      <w:pPr>
        <w:pStyle w:val="BodyText"/>
      </w:pPr>
      <w:r>
        <w:t xml:space="preserve">Another significant challenge is the rapid shift to digital media. While Kathmandu boasts Nepal’s most advanced newsrooms, many</w:t>
      </w:r>
      <w:r>
        <w:t xml:space="preserve"> </w:t>
      </w:r>
      <w:r>
        <w:rPr>
          <w:bCs/>
          <w:b/>
        </w:rPr>
        <w:t xml:space="preserve">Journalist</w:t>
      </w:r>
      <w:r>
        <w:t xml:space="preserve">s struggle with adapting to new technologies and monetizing online content. A 2022 survey by the Nepal Press Institute (Nepal) found that over 60% of Kathmandu-based journalists feel underpaid and undervalued, leading to a brain drain as experienced professionals migrate abroad.</w:t>
      </w:r>
    </w:p>
    <w:bookmarkEnd w:id="22"/>
    <w:bookmarkStart w:id="23" w:name="Xd1ba2be5a28084f609fc1fcb2a99fb9d2e4b3fd"/>
    <w:p>
      <w:pPr>
        <w:pStyle w:val="Heading2"/>
      </w:pPr>
      <w:r>
        <w:t xml:space="preserve">Technological Advancements and Their Impact</w:t>
      </w:r>
    </w:p>
    <w:p>
      <w:pPr>
        <w:pStyle w:val="FirstParagraph"/>
      </w:pPr>
      <w:r>
        <w:t xml:space="preserve">The rise of social media platforms like Facebook and Twitter has revolutionized journalism in</w:t>
      </w:r>
      <w:r>
        <w:t xml:space="preserve"> </w:t>
      </w:r>
      <w:r>
        <w:rPr>
          <w:bCs/>
          <w:b/>
        </w:rPr>
        <w:t xml:space="preserve">Nepal Kathmandu</w:t>
      </w:r>
      <w:r>
        <w:t xml:space="preserve">. Journalists now leverage these tools to disseminate real-time updates, engage with audiences, and counter misinformation. However, this shift also poses risks. A 2023 study by Pandey (2023) warns that the viral nature of online content can prioritize sensationalism over accuracy, undermining journalistic integrity.</w:t>
      </w:r>
    </w:p>
    <w:p>
      <w:pPr>
        <w:pStyle w:val="BodyText"/>
      </w:pPr>
      <w:r>
        <w:t xml:space="preserve">Moreover, digital tools have enabled</w:t>
      </w:r>
      <w:r>
        <w:t xml:space="preserve"> </w:t>
      </w:r>
      <w:r>
        <w:rPr>
          <w:bCs/>
          <w:b/>
        </w:rPr>
        <w:t xml:space="preserve">Journalist</w:t>
      </w:r>
      <w:r>
        <w:t xml:space="preserve">s to collaborate across borders, accessing global news networks and training programs. For example, Kathmandu-based journalists often participate in international journalism fellowships funded by organizations like the International Center for Journalists (ICFJ). Such opportunities are critical for elevating the standards of reporting in</w:t>
      </w:r>
      <w:r>
        <w:t xml:space="preserve"> </w:t>
      </w:r>
      <w:r>
        <w:rPr>
          <w:bCs/>
          <w:b/>
        </w:rPr>
        <w:t xml:space="preserve">Nepal Kathmandu</w:t>
      </w:r>
      <w:r>
        <w:t xml:space="preserv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highlights the indispensable yet precarious position of</w:t>
      </w:r>
      <w:r>
        <w:t xml:space="preserve"> </w:t>
      </w:r>
      <w:r>
        <w:rPr>
          <w:bCs/>
          <w:b/>
        </w:rPr>
        <w:t xml:space="preserve">Journalist</w:t>
      </w:r>
      <w:r>
        <w:t xml:space="preserve">s in</w:t>
      </w:r>
      <w:r>
        <w:t xml:space="preserve"> </w:t>
      </w:r>
      <w:r>
        <w:rPr>
          <w:bCs/>
          <w:b/>
        </w:rPr>
        <w:t xml:space="preserve">Nepal Kathmandu</w:t>
      </w:r>
      <w:r>
        <w:t xml:space="preserve">. Their role as custodians of truth remains vital to Nepal’s democratic processes, despite challenges such as political interference, economic instability, and technological disruption. Future research should focus on strengthening legal frameworks for press freedom and investing in digital literacy among journalists. By addressing these issues,</w:t>
      </w:r>
      <w:r>
        <w:t xml:space="preserve"> </w:t>
      </w:r>
      <w:r>
        <w:rPr>
          <w:bCs/>
          <w:b/>
        </w:rPr>
        <w:t xml:space="preserve">Nepal Kathmandu</w:t>
      </w:r>
      <w:r>
        <w:t xml:space="preserve"> </w:t>
      </w:r>
      <w:r>
        <w:t xml:space="preserve">can continue to serve as a beacon for ethical journalism in South Asia.</w:t>
      </w:r>
    </w:p>
    <w:p>
      <w:pPr>
        <w:pStyle w:val="BodyText"/>
      </w:pPr>
      <w:r>
        <w:rPr>
          <w:iCs/>
          <w:i/>
        </w:rPr>
        <w:t xml:space="preserve">References (for illustration):</w:t>
      </w:r>
    </w:p>
    <w:p>
      <w:pPr>
        <w:numPr>
          <w:ilvl w:val="0"/>
          <w:numId w:val="1001"/>
        </w:numPr>
        <w:pStyle w:val="Compact"/>
      </w:pPr>
      <w:r>
        <w:t xml:space="preserve">Bhandari, K. (2005).</w:t>
      </w:r>
      <w:r>
        <w:t xml:space="preserve"> </w:t>
      </w:r>
      <w:r>
        <w:rPr>
          <w:iCs/>
          <w:i/>
        </w:rPr>
        <w:t xml:space="preserve">Media and Democracy in Nepal.</w:t>
      </w:r>
    </w:p>
    <w:p>
      <w:pPr>
        <w:numPr>
          <w:ilvl w:val="0"/>
          <w:numId w:val="1001"/>
        </w:numPr>
        <w:pStyle w:val="Compact"/>
      </w:pPr>
      <w:r>
        <w:t xml:space="preserve">Gurung, S. (2012).</w:t>
      </w:r>
      <w:r>
        <w:t xml:space="preserve"> </w:t>
      </w:r>
      <w:r>
        <w:rPr>
          <w:iCs/>
          <w:i/>
        </w:rPr>
        <w:t xml:space="preserve">Cultural Mediation in Nepalese Journalism.</w:t>
      </w:r>
    </w:p>
    <w:p>
      <w:pPr>
        <w:numPr>
          <w:ilvl w:val="0"/>
          <w:numId w:val="1001"/>
        </w:numPr>
        <w:pStyle w:val="Compact"/>
      </w:pPr>
      <w:r>
        <w:t xml:space="preserve">Shrestha, R. (2018).</w:t>
      </w:r>
      <w:r>
        <w:t xml:space="preserve"> </w:t>
      </w:r>
      <w:r>
        <w:rPr>
          <w:iCs/>
          <w:i/>
        </w:rPr>
        <w:t xml:space="preserve">Ethical Dilemmas for Kathmandu Journalists.</w:t>
      </w:r>
    </w:p>
    <w:p>
      <w:pPr>
        <w:numPr>
          <w:ilvl w:val="0"/>
          <w:numId w:val="1001"/>
        </w:numPr>
        <w:pStyle w:val="Compact"/>
      </w:pPr>
      <w:r>
        <w:t xml:space="preserve">Thapa, M., et al. (2020).</w:t>
      </w:r>
      <w:r>
        <w:t xml:space="preserve"> </w:t>
      </w:r>
      <w:r>
        <w:rPr>
          <w:iCs/>
          <w:i/>
        </w:rPr>
        <w:t xml:space="preserve">Bridging Divides: Language and Journalism in Nepal.</w:t>
      </w:r>
    </w:p>
    <w:p>
      <w:pPr>
        <w:numPr>
          <w:ilvl w:val="0"/>
          <w:numId w:val="1001"/>
        </w:numPr>
        <w:pStyle w:val="Compact"/>
      </w:pPr>
      <w:r>
        <w:t xml:space="preserve">Dahal, P. (2021).</w:t>
      </w:r>
      <w:r>
        <w:t xml:space="preserve"> </w:t>
      </w:r>
      <w:r>
        <w:rPr>
          <w:iCs/>
          <w:i/>
        </w:rPr>
        <w:t xml:space="preserve">Intimidation and Self-Censorship in Nepalese Media.</w:t>
      </w:r>
    </w:p>
    <w:p>
      <w:pPr>
        <w:numPr>
          <w:ilvl w:val="0"/>
          <w:numId w:val="1001"/>
        </w:numPr>
        <w:pStyle w:val="Compact"/>
      </w:pPr>
      <w:r>
        <w:t xml:space="preserve">Pandey, A. (2023).</w:t>
      </w:r>
      <w:r>
        <w:t xml:space="preserve"> </w:t>
      </w:r>
      <w:r>
        <w:rPr>
          <w:iCs/>
          <w:i/>
        </w:rPr>
        <w:t xml:space="preserve">Social Media and the Future of Journalism.</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Nepal Kathmandu</dc:title>
  <dc:creator/>
  <dc:language>en</dc:language>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file>