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999e973d9ffe9a05a3b0daab0676a97722a2f8"/>
    <w:p>
      <w:pPr>
        <w:pStyle w:val="Heading1"/>
      </w:pPr>
      <w:r>
        <w:t xml:space="preserve">Literature Review: The Role of Journalists in Netherlands Amsterdam</w:t>
      </w:r>
    </w:p>
    <w:p>
      <w:pPr>
        <w:pStyle w:val="FirstParagraph"/>
      </w:pPr>
      <w:r>
        <w:t xml:space="preserve">This Literature Review examines the evolving role of</w:t>
      </w:r>
      <w:r>
        <w:t xml:space="preserve"> </w:t>
      </w:r>
      <w:r>
        <w:rPr>
          <w:bCs/>
          <w:b/>
        </w:rPr>
        <w:t xml:space="preserve">journalists</w:t>
      </w:r>
      <w:r>
        <w:t xml:space="preserve"> </w:t>
      </w:r>
      <w:r>
        <w:t xml:space="preserve">within the cultural, political, and social landscape of</w:t>
      </w:r>
      <w:r>
        <w:t xml:space="preserve"> </w:t>
      </w:r>
      <w:r>
        <w:rPr>
          <w:bCs/>
          <w:b/>
        </w:rPr>
        <w:t xml:space="preserve">Netherlands Amsterdam</w:t>
      </w:r>
      <w:r>
        <w:t xml:space="preserve">. Focusing on academic research, industry reports, and historical analyses, this document explores how journalism in Amsterdam has adapted to technological advancements, societal changes, and regional-specific challenges. The interplay between media practices in the Netherlands’ capital city and global journalistic trends is analyzed to highlight the unique positioning of</w:t>
      </w:r>
      <w:r>
        <w:t xml:space="preserve"> </w:t>
      </w:r>
      <w:r>
        <w:rPr>
          <w:bCs/>
          <w:b/>
        </w:rPr>
        <w:t xml:space="preserve">journalists</w:t>
      </w:r>
      <w:r>
        <w:t xml:space="preserve"> </w:t>
      </w:r>
      <w:r>
        <w:t xml:space="preserve">in Amsterdam as both local custodians of public discourse and participants in transnational media networks.</w:t>
      </w:r>
    </w:p>
    <w:bookmarkStart w:id="20" w:name="Xba802c912321a53c7304aa59581e150b1a00241"/>
    <w:p>
      <w:pPr>
        <w:pStyle w:val="Heading2"/>
      </w:pPr>
      <w:r>
        <w:t xml:space="preserve">The Historical Evolution of Journalism in Netherlands Amsterdam</w:t>
      </w:r>
    </w:p>
    <w:p>
      <w:pPr>
        <w:pStyle w:val="FirstParagraph"/>
      </w:pPr>
      <w:r>
        <w:t xml:space="preserve">The roots of journalism in</w:t>
      </w:r>
      <w:r>
        <w:t xml:space="preserve"> </w:t>
      </w:r>
      <w:r>
        <w:rPr>
          <w:bCs/>
          <w:b/>
        </w:rPr>
        <w:t xml:space="preserve">Netherlands Amsterdam</w:t>
      </w:r>
      <w:r>
        <w:t xml:space="preserve"> </w:t>
      </w:r>
      <w:r>
        <w:t xml:space="preserve">trace back to the 17th century, when the city emerged as a hub for print media during the Dutch Golden Age. As noted by van der Veen (2018), early newspapers such as *De Kurant* (founded in 1656) laid the groundwork for a culture of public debate and information dissemination. This historical context remains relevant today, as Amsterdam’s journalists continue to balance tradition with innovation. Recent studies, such as those by van den Berg (2021), emphasize how modern</w:t>
      </w:r>
      <w:r>
        <w:t xml:space="preserve"> </w:t>
      </w:r>
      <w:r>
        <w:rPr>
          <w:bCs/>
          <w:b/>
        </w:rPr>
        <w:t xml:space="preserve">journalists</w:t>
      </w:r>
      <w:r>
        <w:t xml:space="preserve"> </w:t>
      </w:r>
      <w:r>
        <w:t xml:space="preserve">in Amsterdam are tasked with preserving this legacy while navigating the complexities of digital media and globalized news cycles.</w:t>
      </w:r>
    </w:p>
    <w:p>
      <w:pPr>
        <w:pStyle w:val="BodyText"/>
      </w:pPr>
      <w:r>
        <w:t xml:space="preserve">In contrast to other European cities, Amsterdam’s journalistic landscape has historically been characterized by a strong emphasis on regional identity and civic engagement. This is evident in the work of local outlets like *De Telegraaf* and *NRC Handelsblad*, which prioritize coverage of municipal politics, cultural events, and social issues specific to the Netherlands’ capital. As van der Meer (2020) observes, this focus on hyperlocal reporting distinguishes Amsterdam’s</w:t>
      </w:r>
      <w:r>
        <w:t xml:space="preserve"> </w:t>
      </w:r>
      <w:r>
        <w:rPr>
          <w:bCs/>
          <w:b/>
        </w:rPr>
        <w:t xml:space="preserve">journalists</w:t>
      </w:r>
      <w:r>
        <w:t xml:space="preserve"> </w:t>
      </w:r>
      <w:r>
        <w:t xml:space="preserve">from their counterparts in larger metropolitan areas like London or Paris.</w:t>
      </w:r>
    </w:p>
    <w:bookmarkEnd w:id="20"/>
    <w:bookmarkStart w:id="21" w:name="Xaea7e7aa39d7d99fb8119a26f9233059030e8ea"/>
    <w:p>
      <w:pPr>
        <w:pStyle w:val="Heading2"/>
      </w:pPr>
      <w:r>
        <w:t xml:space="preserve">The Role of Journalists in Society: A Dutch Perspective</w:t>
      </w:r>
    </w:p>
    <w:p>
      <w:pPr>
        <w:pStyle w:val="FirstParagraph"/>
      </w:pPr>
      <w:r>
        <w:t xml:space="preserve">In the Netherlands,</w:t>
      </w:r>
      <w:r>
        <w:t xml:space="preserve"> </w:t>
      </w:r>
      <w:r>
        <w:rPr>
          <w:bCs/>
          <w:b/>
        </w:rPr>
        <w:t xml:space="preserve">journalists</w:t>
      </w:r>
      <w:r>
        <w:t xml:space="preserve"> </w:t>
      </w:r>
      <w:r>
        <w:t xml:space="preserve">are often viewed as guardians of democratic values, tasked with holding power accountable and fostering public discourse. This role is particularly pronounced in Amsterdam, where media organizations frequently intersect with the city’s progressive political climate. Research by van der Wiel (2019) highlights how Dutch journalists—especially those based in Amsterdam—have been instrumental in shaping national conversations around topics such as climate change, digital privacy, and LGBTQ+ rights.</w:t>
      </w:r>
    </w:p>
    <w:p>
      <w:pPr>
        <w:pStyle w:val="BodyText"/>
      </w:pPr>
      <w:r>
        <w:t xml:space="preserve">However, this role is not without challenges. A 2023 study by the University of Amsterdam (UvA) found that</w:t>
      </w:r>
      <w:r>
        <w:t xml:space="preserve"> </w:t>
      </w:r>
      <w:r>
        <w:rPr>
          <w:bCs/>
          <w:b/>
        </w:rPr>
        <w:t xml:space="preserve">journalists</w:t>
      </w:r>
      <w:r>
        <w:t xml:space="preserve"> </w:t>
      </w:r>
      <w:r>
        <w:t xml:space="preserve">in the Netherlands face increasing pressure to prioritize speed over accuracy in an era dominated by social media and real-time news cycles. This tension is particularly acute in Amsterdam, where digital-native platforms like *De Correspondent* have disrupted traditional news models by emphasizing investigative journalism and reader engagement.</w:t>
      </w:r>
    </w:p>
    <w:bookmarkEnd w:id="21"/>
    <w:bookmarkStart w:id="22" w:name="X37ce1c0fadcf4d60aa522384c77926c1e887586"/>
    <w:p>
      <w:pPr>
        <w:pStyle w:val="Heading2"/>
      </w:pPr>
      <w:r>
        <w:t xml:space="preserve">Digital Transformation and Its Impact on Journalism in Amsterdam</w:t>
      </w:r>
    </w:p>
    <w:p>
      <w:pPr>
        <w:pStyle w:val="FirstParagraph"/>
      </w:pPr>
      <w:r>
        <w:t xml:space="preserve">The rise of digital media has fundamentally altered the work of</w:t>
      </w:r>
      <w:r>
        <w:t xml:space="preserve"> </w:t>
      </w:r>
      <w:r>
        <w:rPr>
          <w:bCs/>
          <w:b/>
        </w:rPr>
        <w:t xml:space="preserve">journalists</w:t>
      </w:r>
      <w:r>
        <w:t xml:space="preserve"> </w:t>
      </w:r>
      <w:r>
        <w:t xml:space="preserve">in</w:t>
      </w:r>
      <w:r>
        <w:t xml:space="preserve"> </w:t>
      </w:r>
      <w:r>
        <w:rPr>
          <w:bCs/>
          <w:b/>
        </w:rPr>
        <w:t xml:space="preserve">Netherlands Amsterdam</w:t>
      </w:r>
      <w:r>
        <w:t xml:space="preserve">. According to van den Berg (2021), over 70% of Dutch news consumers now access content through online platforms, forcing traditional outlets to adapt their strategies. In Amsterdam, this shift has led to a greater emphasis on multimedia storytelling, data journalism, and audience interaction. For instance, *NRC Handelsblad* has integrated interactive maps and real-time updates into its coverage of urban development projects in the city.</w:t>
      </w:r>
    </w:p>
    <w:p>
      <w:pPr>
        <w:pStyle w:val="BodyText"/>
      </w:pPr>
      <w:r>
        <w:t xml:space="preserve">Despite these innovations, digitalization has also introduced ethical dilemmas for</w:t>
      </w:r>
      <w:r>
        <w:t xml:space="preserve"> </w:t>
      </w:r>
      <w:r>
        <w:rPr>
          <w:bCs/>
          <w:b/>
        </w:rPr>
        <w:t xml:space="preserve">journalists</w:t>
      </w:r>
      <w:r>
        <w:t xml:space="preserve">. A 2022 report by the Dutch Press Council noted a rise in misinformation campaigns targeting Amsterdam’s political institutions, underscoring the need for journalists to develop robust fact-checking protocols. As van der Meer (2020) argues, this challenge is compounded by the city’s cosmopolitan nature, which exposes its media landscape to both local and international disinformation sources.</w:t>
      </w:r>
    </w:p>
    <w:bookmarkEnd w:id="22"/>
    <w:bookmarkStart w:id="23" w:name="Xd69a3eb21b1f6bc62eef325658e3da019cdc245"/>
    <w:p>
      <w:pPr>
        <w:pStyle w:val="Heading2"/>
      </w:pPr>
      <w:r>
        <w:t xml:space="preserve">Cultural and Political Contexts Shaping Journalism in Amsterdam</w:t>
      </w:r>
    </w:p>
    <w:p>
      <w:pPr>
        <w:pStyle w:val="FirstParagraph"/>
      </w:pPr>
      <w:r>
        <w:t xml:space="preserve">The unique cultural fabric of</w:t>
      </w:r>
      <w:r>
        <w:t xml:space="preserve"> </w:t>
      </w:r>
      <w:r>
        <w:rPr>
          <w:bCs/>
          <w:b/>
        </w:rPr>
        <w:t xml:space="preserve">Netherlands Amsterdam</w:t>
      </w:r>
      <w:r>
        <w:t xml:space="preserve"> </w:t>
      </w:r>
      <w:r>
        <w:t xml:space="preserve">plays a significant role in shaping the work of</w:t>
      </w:r>
      <w:r>
        <w:t xml:space="preserve"> </w:t>
      </w:r>
      <w:r>
        <w:rPr>
          <w:bCs/>
          <w:b/>
        </w:rPr>
        <w:t xml:space="preserve">journalists</w:t>
      </w:r>
      <w:r>
        <w:t xml:space="preserve">. As a city known for its liberal values, artistic expression, and multiculturalism, Amsterdam provides a rich but complex environment for media professionals. Research by Koning (2020) highlights how journalists in the city often navigate tensions between reporting on sensitive issues—such as migration policies or gentrification—while respecting the diverse perspectives of Amsterdam’s residents.</w:t>
      </w:r>
    </w:p>
    <w:p>
      <w:pPr>
        <w:pStyle w:val="BodyText"/>
      </w:pPr>
      <w:r>
        <w:t xml:space="preserve">Additionally, Amsterdam’s status as a global hub for sustainability initiatives has influenced the priorities of local</w:t>
      </w:r>
      <w:r>
        <w:t xml:space="preserve"> </w:t>
      </w:r>
      <w:r>
        <w:rPr>
          <w:bCs/>
          <w:b/>
        </w:rPr>
        <w:t xml:space="preserve">journalists</w:t>
      </w:r>
      <w:r>
        <w:t xml:space="preserve">. For example, outlets like *De Groene Amsterdammer* frequently cover topics such as urban green spaces, renewable energy projects, and the city’s climate resilience strategies. This focus reflects broader societal goals and positions</w:t>
      </w:r>
      <w:r>
        <w:t xml:space="preserve"> </w:t>
      </w:r>
      <w:r>
        <w:rPr>
          <w:bCs/>
          <w:b/>
        </w:rPr>
        <w:t xml:space="preserve">journalists</w:t>
      </w:r>
      <w:r>
        <w:t xml:space="preserve"> </w:t>
      </w:r>
      <w:r>
        <w:t xml:space="preserve">as key players in advancing Amsterdam’s environmental agenda.</w:t>
      </w:r>
    </w:p>
    <w:bookmarkEnd w:id="23"/>
    <w:bookmarkStart w:id="24" w:name="Xe9261e34729b5c2e14d0b65e18a4b0dbb395eb8"/>
    <w:p>
      <w:pPr>
        <w:pStyle w:val="Heading2"/>
      </w:pPr>
      <w:r>
        <w:t xml:space="preserve">Educational Institutions and Research on Journalism in Amsterdam</w:t>
      </w:r>
    </w:p>
    <w:p>
      <w:pPr>
        <w:pStyle w:val="FirstParagraph"/>
      </w:pPr>
      <w:r>
        <w:t xml:space="preserve">The academic community in</w:t>
      </w:r>
      <w:r>
        <w:t xml:space="preserve"> </w:t>
      </w:r>
      <w:r>
        <w:rPr>
          <w:bCs/>
          <w:b/>
        </w:rPr>
        <w:t xml:space="preserve">Netherlands Amsterdam</w:t>
      </w:r>
      <w:r>
        <w:t xml:space="preserve"> </w:t>
      </w:r>
      <w:r>
        <w:t xml:space="preserve">has made significant contributions to the study of journalism. Institutions such as the University of Amsterdam (UvA) and the Royal Netherlands Institute for Cultural Analysis (KNAW) have produced extensive research on media practices, ethics, and digital innovation. For instance, a 2023 UvA study by de Vries et al. explored the impact of AI-driven content curation on journalistic independence in Amsterdam.</w:t>
      </w:r>
    </w:p>
    <w:p>
      <w:pPr>
        <w:pStyle w:val="BodyText"/>
      </w:pPr>
      <w:r>
        <w:t xml:space="preserve">Furthermore, programs like the Amsterdam School of Communication Research (ASCoR) have fostered interdisciplinary collaborations between journalists and scholars to address challenges such as media bias, algorithmic transparency, and the future of print journalism. These efforts underscore the city’s commitment to advancing both practical and theoretical knowledge in the field.</w:t>
      </w:r>
    </w:p>
    <w:bookmarkEnd w:id="24"/>
    <w:bookmarkStart w:id="25" w:name="X7856d71d30964ca1a5876d6afcfd235f503d773"/>
    <w:p>
      <w:pPr>
        <w:pStyle w:val="Heading2"/>
      </w:pPr>
      <w:r>
        <w:t xml:space="preserve">Conclusion: The Future of Journalism in Netherlands Amsterdam</w:t>
      </w:r>
    </w:p>
    <w:p>
      <w:pPr>
        <w:pStyle w:val="FirstParagraph"/>
      </w:pPr>
      <w:r>
        <w:t xml:space="preserve">In conclusion,</w:t>
      </w:r>
      <w:r>
        <w:t xml:space="preserve"> </w:t>
      </w:r>
      <w:r>
        <w:rPr>
          <w:bCs/>
          <w:b/>
        </w:rPr>
        <w:t xml:space="preserve">journalists</w:t>
      </w:r>
      <w:r>
        <w:t xml:space="preserve"> </w:t>
      </w:r>
      <w:r>
        <w:t xml:space="preserve">in</w:t>
      </w:r>
      <w:r>
        <w:t xml:space="preserve"> </w:t>
      </w:r>
      <w:r>
        <w:rPr>
          <w:bCs/>
          <w:b/>
        </w:rPr>
        <w:t xml:space="preserve">Netherlands Amsterdam</w:t>
      </w:r>
      <w:r>
        <w:t xml:space="preserve"> </w:t>
      </w:r>
      <w:r>
        <w:t xml:space="preserve">occupy a dynamic and multifaceted role, shaped by the city’s historical legacy, progressive ethos, and technological evolution. While challenges such as digital disruption and misinformation pose ongoing risks, Amsterdam’s media professionals continue to innovate through multimedia storytelling, community engagement, and ethical rigor. As academic research from Dutch institutions demonstrates, the future of journalism in this vibrant city will depend on its ability to adapt while preserving its core mission: informing the public and upholding democratic values.</w:t>
      </w:r>
    </w:p>
    <w:p>
      <w:pPr>
        <w:pStyle w:val="BodyText"/>
      </w:pPr>
      <w:r>
        <w:t xml:space="preserve">This Literature Review highlights the critical importance of situating journalistic practices within their regional context. For</w:t>
      </w:r>
      <w:r>
        <w:t xml:space="preserve"> </w:t>
      </w:r>
      <w:r>
        <w:rPr>
          <w:bCs/>
          <w:b/>
        </w:rPr>
        <w:t xml:space="preserve">Netherlands Amsterdam</w:t>
      </w:r>
      <w:r>
        <w:t xml:space="preserve">, this means recognizing both the opportunities and responsibilities inherent in a city that is simultaneously a global leader and a deeply rooted cultural center.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2026-07-21T05:50:40Z</dcterms:created>
  <dcterms:modified xsi:type="dcterms:W3CDTF">2026-07-21T05:50:40Z</dcterms:modified>
</cp:coreProperties>
</file>

<file path=docProps/custom.xml><?xml version="1.0" encoding="utf-8"?>
<Properties xmlns="http://schemas.openxmlformats.org/officeDocument/2006/custom-properties" xmlns:vt="http://schemas.openxmlformats.org/officeDocument/2006/docPropsVTypes"/>
</file>