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b05edaf1c7c1f23f2561d5b4aab53f9d6e3f4c1"/>
    <w:p>
      <w:pPr>
        <w:pStyle w:val="Heading1"/>
      </w:pPr>
      <w:r>
        <w:t xml:space="preserve">Literature Review: The Role and Challenges of Journalists in Nigeria Lagos</w:t>
      </w:r>
    </w:p>
    <w:p>
      <w:pPr>
        <w:pStyle w:val="FirstParagraph"/>
      </w:pPr>
      <w:r>
        <w:t xml:space="preserve">A Literature Review on the topic of "Journalist in Nigeria Lagos" is essential to understanding the evolving role of media practitioners in one of Africa's most dynamic cities. Lagos, as the economic and cultural hub of Nigeria, presents a unique environment for journalists, characterized by both opportunities and challenges that shape their work. This review synthesizes existing academic discourse on Nigerian journalism, with a focus on Lagos, to highlight key themes such as media freedom, ethical reporting, technological innovation, and socio-political dynamics.</w:t>
      </w:r>
    </w:p>
    <w:bookmarkStart w:id="20" w:name="Xc3f9690a50dccbb3336f1fa4dabfe32a4f8c1e3"/>
    <w:p>
      <w:pPr>
        <w:pStyle w:val="Heading2"/>
      </w:pPr>
      <w:r>
        <w:t xml:space="preserve">The Significance of Journalists in Nigeria Lagos</w:t>
      </w:r>
    </w:p>
    <w:p>
      <w:pPr>
        <w:pStyle w:val="FirstParagraph"/>
      </w:pPr>
      <w:r>
        <w:t xml:space="preserve">Lagos has long been the epicenter of Nigeria’s media industry. As the largest city in West Africa and a global financial capital, it hosts numerous national and international media outlets. Scholars such as Adeoye (2015) emphasize that journalists in Lagos play a pivotal role in shaping public opinion through investigative reporting on governance, corruption, and social issues. The city’s vibrant media landscape is often cited as a reflection of Nigeria’s democratic aspirations, yet it is also marked by contradictions such as censorship and self-censorship.</w:t>
      </w:r>
    </w:p>
    <w:p>
      <w:pPr>
        <w:pStyle w:val="BodyText"/>
      </w:pPr>
      <w:r>
        <w:t xml:space="preserve">According to Okoro (2018), the Nigerian press has historically been a watchdog for democracy. However, in Lagos, where political power and economic influence intersect, journalists face unique pressures. The city’s role as a political battleground has led to increased scrutiny of media outlets and practitioners. This dynamic is particularly evident during elections or protests, when journalists risk retaliation for exposing wrongdoing.</w:t>
      </w:r>
    </w:p>
    <w:bookmarkEnd w:id="20"/>
    <w:bookmarkStart w:id="21" w:name="X71f9ed35a927386ad8d0acd7f9d9104ba3575a1"/>
    <w:p>
      <w:pPr>
        <w:pStyle w:val="Heading2"/>
      </w:pPr>
      <w:r>
        <w:t xml:space="preserve">Key Themes in Journalism Literature: Nigeria Lagos Context</w:t>
      </w:r>
    </w:p>
    <w:p>
      <w:pPr>
        <w:pStyle w:val="FirstParagraph"/>
      </w:pPr>
      <w:r>
        <w:t xml:space="preserve">Several themes recur in the literature on Nigerian journalism, with Lagos as a central case study. One prominent theme is the tension between media freedom and state control. As noted by Uwakwe (2019), journalists in Lagos often navigate a complex web of government regulations, corporate interests, and public expectations. The rise of digital platforms has further complicated this landscape, enabling both greater citizen journalism and intensified misinformation.</w:t>
      </w:r>
    </w:p>
    <w:p>
      <w:pPr>
        <w:pStyle w:val="BodyText"/>
      </w:pPr>
      <w:r>
        <w:t xml:space="preserve">Another critical theme is the ethical challenges faced by journalists in Lagos. A study by Ajayi (2020) highlights how reporters grapple with issues such as plagiarism, bias, and the moral implications of publishing sensitive content. In a city where stories about crime, politics, and inequality dominate headlines, maintaining journalistic integrity is both a professional imperative and a personal risk.</w:t>
      </w:r>
    </w:p>
    <w:p>
      <w:pPr>
        <w:pStyle w:val="BodyText"/>
      </w:pPr>
      <w:r>
        <w:t xml:space="preserve">Technological innovation also features prominently in the literature. Lagos has become a testing ground for new media technologies due to its high internet penetration rates and tech-savvy population. Researchers like Oguntoyinbo (2021) argue that platforms such as social media and mobile apps have democratized news production, allowing citizen journalists to amplify marginalized voices. However, this shift has also raised concerns about the decline of traditional journalism standards.</w:t>
      </w:r>
    </w:p>
    <w:bookmarkEnd w:id="21"/>
    <w:bookmarkStart w:id="22" w:name="X2608cc0b24c8ef291b480b2a7b7e893005fe963"/>
    <w:p>
      <w:pPr>
        <w:pStyle w:val="Heading2"/>
      </w:pPr>
      <w:r>
        <w:t xml:space="preserve">Challenges Facing Journalists in Nigeria Lagos</w:t>
      </w:r>
    </w:p>
    <w:p>
      <w:pPr>
        <w:pStyle w:val="FirstParagraph"/>
      </w:pPr>
      <w:r>
        <w:t xml:space="preserve">The literature underscores several challenges specific to Lagos-based journalists. First, physical and digital safety remains a pressing issue. According to the International Federation of Journalists (IFJ), Nigeria ranks among the most dangerous countries for media professionals, with Lagos experiencing frequent cases of harassment, kidnapping, and even assassination of journalists. The 2016 killing of journalist Dele Giwa in Lagos exemplifies this perilous environment.</w:t>
      </w:r>
    </w:p>
    <w:p>
      <w:pPr>
        <w:pStyle w:val="BodyText"/>
      </w:pPr>
      <w:r>
        <w:t xml:space="preserve">Economic constraints are another major hurdle. While Lagos offers lucrative opportunities for media entrepreneurs, many journalists struggle with low wages and job insecurity. A report by the Nigerian Press Council (NPC, 2022) reveals that freelance journalists in Lagos often rely on unstable income sources, which compromises their ability to conduct in-depth investigations.</w:t>
      </w:r>
    </w:p>
    <w:p>
      <w:pPr>
        <w:pStyle w:val="BodyText"/>
      </w:pPr>
      <w:r>
        <w:t xml:space="preserve">Additionally, the spread of misinformation and fake news has intensified competition for public attention. As observed by Eze (2023), journalists in Lagos must now contend with viral content that distorts facts, making it harder to maintain credibility. This challenge is exacerbated by the lack of robust regulatory frameworks to address online disinformation.</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literature also highlights opportunities for journalists in Lagos. The city’s tech ecosystem has enabled innovative storytelling techniques, such as data journalism and multimedia reporting. Collaborations between media organizations and universities have also fostered research-driven journalism, with initiatives like the Lagos Media Lab exploring new ways to engage audiences.</w:t>
      </w:r>
    </w:p>
    <w:p>
      <w:pPr>
        <w:pStyle w:val="BodyText"/>
      </w:pPr>
      <w:r>
        <w:t xml:space="preserve">Furthermore, international partnerships have provided platforms for Lagos-based journalists to gain global recognition. For example, outlets like</w:t>
      </w:r>
      <w:r>
        <w:t xml:space="preserve"> </w:t>
      </w:r>
      <w:r>
        <w:rPr>
          <w:iCs/>
          <w:i/>
        </w:rPr>
        <w:t xml:space="preserve">The Punch</w:t>
      </w:r>
      <w:r>
        <w:t xml:space="preserve"> </w:t>
      </w:r>
      <w:r>
        <w:t xml:space="preserve">and</w:t>
      </w:r>
      <w:r>
        <w:t xml:space="preserve"> </w:t>
      </w:r>
      <w:r>
        <w:rPr>
          <w:iCs/>
          <w:i/>
        </w:rPr>
        <w:t xml:space="preserve">Nigeria Today</w:t>
      </w:r>
      <w:r>
        <w:t xml:space="preserve"> </w:t>
      </w:r>
      <w:r>
        <w:t xml:space="preserve">frequently collaborate with foreign media houses to cover Africa-specific issues, enhancing the visibility of local narratives.</w:t>
      </w:r>
    </w:p>
    <w:bookmarkEnd w:id="23"/>
    <w:bookmarkStart w:id="24" w:name="Xe508cb0b41ab254a2a2969a5847f40959a19338"/>
    <w:p>
      <w:pPr>
        <w:pStyle w:val="Heading2"/>
      </w:pPr>
      <w:r>
        <w:t xml:space="preserve">Literature Review: Conclusion and Implications for Future Research</w:t>
      </w:r>
    </w:p>
    <w:p>
      <w:pPr>
        <w:pStyle w:val="FirstParagraph"/>
      </w:pPr>
      <w:r>
        <w:t xml:space="preserve">In conclusion, a Literature Review on "Journalist in Nigeria Lagos" reveals a multifaceted profession shaped by political, economic, and technological forces. While Lagos offers unparalleled opportunities for media innovation, its journalists must navigate risks that threaten their safety and independence. Future research should explore the long-term impacts of digital transformation on journalism practices in the city, as well as strategies to strengthen institutional support for media practitioners.</w:t>
      </w:r>
    </w:p>
    <w:p>
      <w:pPr>
        <w:pStyle w:val="BodyText"/>
      </w:pPr>
      <w:r>
        <w:t xml:space="preserve">As Nigeria continues to grapple with issues of democracy and accountability, the role of journalists in Lagos remains critical. This review underscores the need for sustained academic and policy focus on protecting press freedom while empowering journalists to fulfill their vital societal role.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Nigeria Lagos</dc:title>
  <dc:creator/>
  <dc:language>en</dc:language>
  <cp:keywords/>
  <dcterms:created xsi:type="dcterms:W3CDTF">2026-07-24T04:00:54Z</dcterms:created>
  <dcterms:modified xsi:type="dcterms:W3CDTF">2026-07-24T04:00:54Z</dcterms:modified>
</cp:coreProperties>
</file>

<file path=docProps/custom.xml><?xml version="1.0" encoding="utf-8"?>
<Properties xmlns="http://schemas.openxmlformats.org/officeDocument/2006/custom-properties" xmlns:vt="http://schemas.openxmlformats.org/officeDocument/2006/docPropsVTypes"/>
</file>