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4" w:name="Xf8df1151e653d6d21fa3933e5c1da09e0b9ecfa"/>
    <w:p>
      <w:pPr>
        <w:pStyle w:val="Heading1"/>
      </w:pPr>
      <w:r>
        <w:t xml:space="preserve">Literature Review: Journalist Practices and Challenges in Pakistan Karachi</w:t>
      </w:r>
    </w:p>
    <w:bookmarkStart w:id="20" w:name="introduction"/>
    <w:p>
      <w:pPr>
        <w:pStyle w:val="Heading2"/>
      </w:pPr>
      <w:r>
        <w:t xml:space="preserve">Introduction</w:t>
      </w:r>
    </w:p>
    <w:p>
      <w:pPr>
        <w:pStyle w:val="FirstParagraph"/>
      </w:pPr>
      <w:r>
        <w:t xml:space="preserve">The role of a journalist is pivotal in shaping public discourse, ensuring transparency, and upholding democratic values. In the context of Pakistan Karachi, a city that serves as the economic and cultural heart of Sindh Province, journalists play a unique and multifaceted role. This literature review explores existing scholarly research on journalists operating within Karachi's socio-political landscape, highlighting their contributions to media ethics, challenges posed by censorship, and their influence on public opinion. The review aims to contextualize the journalist's role in Pakistan Karachi while addressing gaps in current academic discourse.</w:t>
      </w:r>
    </w:p>
    <w:bookmarkEnd w:id="20"/>
    <w:bookmarkStart w:id="22" w:name="historical_context"/>
    <w:bookmarkStart w:id="21" w:name="Xe9a113aed41f8b6fc1bdb3d04d5241641cb1a3a"/>
    <w:p>
      <w:pPr>
        <w:pStyle w:val="Heading2"/>
      </w:pPr>
      <w:r>
        <w:t xml:space="preserve">Historical Context of Journalism in Karachi</w:t>
      </w:r>
    </w:p>
    <w:p>
      <w:pPr>
        <w:pStyle w:val="FirstParagraph"/>
      </w:pPr>
      <w:r>
        <w:t xml:space="preserve">Karachi's journalism history dates back to the colonial era, when English-language newspapers such as</w:t>
      </w:r>
      <w:r>
        <w:t xml:space="preserve"> </w:t>
      </w:r>
      <w:r>
        <w:rPr>
          <w:iCs/>
          <w:i/>
        </w:rPr>
        <w:t xml:space="preserve">Dawn</w:t>
      </w:r>
      <w:r>
        <w:t xml:space="preserve"> </w:t>
      </w:r>
      <w:r>
        <w:t xml:space="preserve">and</w:t>
      </w:r>
      <w:r>
        <w:t xml:space="preserve"> </w:t>
      </w:r>
      <w:r>
        <w:rPr>
          <w:iCs/>
          <w:i/>
        </w:rPr>
        <w:t xml:space="preserve">The Nation</w:t>
      </w:r>
      <w:r>
        <w:t xml:space="preserve"> </w:t>
      </w:r>
      <w:r>
        <w:t xml:space="preserve">emerged as key platforms for political and social commentary. Post-independence, Karachi became a hub for Urdu-language media, with publications like</w:t>
      </w:r>
      <w:r>
        <w:t xml:space="preserve"> </w:t>
      </w:r>
      <w:r>
        <w:rPr>
          <w:iCs/>
          <w:i/>
        </w:rPr>
        <w:t xml:space="preserve">Sunday Times</w:t>
      </w:r>
      <w:r>
        <w:t xml:space="preserve"> </w:t>
      </w:r>
      <w:r>
        <w:t xml:space="preserve">and</w:t>
      </w:r>
      <w:r>
        <w:t xml:space="preserve"> </w:t>
      </w:r>
      <w:r>
        <w:rPr>
          <w:iCs/>
          <w:i/>
        </w:rPr>
        <w:t xml:space="preserve">Hurriyat Daily</w:t>
      </w:r>
      <w:r>
        <w:t xml:space="preserve"> </w:t>
      </w:r>
      <w:r>
        <w:t xml:space="preserve">amplifying voices of the marginalized. Scholars such as Nadeem F. Paracha (2016) emphasize that Karachi's journalists have long been at the forefront of documenting socio-political movements, from the 1970s labor strikes to recent debates on urban governance.</w:t>
      </w:r>
    </w:p>
    <w:bookmarkEnd w:id="21"/>
    <w:bookmarkEnd w:id="22"/>
    <w:bookmarkStart w:id="24" w:name="current_challenges"/>
    <w:bookmarkStart w:id="23" w:name="Xc0daa9b44b0f8e699d73a841560654064aa2f71"/>
    <w:p>
      <w:pPr>
        <w:pStyle w:val="Heading2"/>
      </w:pPr>
      <w:r>
        <w:t xml:space="preserve">Current Challenges Faced by Journalists in Pakistan Karachi</w:t>
      </w:r>
    </w:p>
    <w:p>
      <w:pPr>
        <w:pStyle w:val="FirstParagraph"/>
      </w:pPr>
      <w:r>
        <w:t xml:space="preserve">Despite their critical role, journalists in Karachi face persistent challenges. According to a 2019 report by the International Federation of Journalists (IFJ), censorship and self-censorship are rampant due to threats from state agencies and non-state actors, including militant groups. Karachi's volatile security environment—marked by sectarian violence and political unrest—has led to targeted attacks on journalists, as noted in a 2021 study by the Centre for Media Monitoring (CMM).</w:t>
      </w:r>
    </w:p>
    <w:p>
      <w:pPr>
        <w:pStyle w:val="BodyText"/>
      </w:pPr>
      <w:r>
        <w:t xml:space="preserve">Additionally, economic constraints hinder investigative journalism. A 2020 survey by the Pakistan Press Foundation (PPF) revealed that over 65% of Karachi-based journalists work under exploitative conditions, with limited resources to conduct in-depth reporting. This scarcity is exacerbated by digital threats such as fake news and misinformation, which have become tools for political manipulation in urban centers like Karachi.</w:t>
      </w:r>
    </w:p>
    <w:bookmarkEnd w:id="23"/>
    <w:bookmarkEnd w:id="24"/>
    <w:bookmarkStart w:id="26" w:name="role_in_democracy"/>
    <w:bookmarkStart w:id="25" w:name="X05e0d84ad1867fe4504ae6e9e6feacbe8393831"/>
    <w:p>
      <w:pPr>
        <w:pStyle w:val="Heading2"/>
      </w:pPr>
      <w:r>
        <w:t xml:space="preserve">The Role of Journalists in Promoting Democracy</w:t>
      </w:r>
    </w:p>
    <w:p>
      <w:pPr>
        <w:pStyle w:val="FirstParagraph"/>
      </w:pPr>
      <w:r>
        <w:t xml:space="preserve">Journalists in Karachi serve as watchdogs against corruption and maladministration. As highlighted by Faridullah Baig (2018), the city's media has played a vital role in exposing graft scandals, such as the 2017 case of illicit land deals in Clifton. Furthermore, Karachi-based journalists have been instrumental in advocating for marginalized communities, including Baloch and Ahmadi populations, by amplifying their narratives through print and digital platforms.</w:t>
      </w:r>
    </w:p>
    <w:p>
      <w:pPr>
        <w:pStyle w:val="BodyText"/>
      </w:pPr>
      <w:r>
        <w:t xml:space="preserve">Their role extends to fostering civic engagement. A 2022 study by the University of Karachi’s Department of Media Studies found that youth in Karachi are increasingly influenced by social media campaigns led by local journalists, which address issues like climate change and gender equality. This underscores the evolving dynamic between traditional journalism and digital activism in urban Pakistan.</w:t>
      </w:r>
    </w:p>
    <w:bookmarkEnd w:id="25"/>
    <w:bookmarkEnd w:id="26"/>
    <w:bookmarkStart w:id="28" w:name="case_studies"/>
    <w:bookmarkStart w:id="27" w:name="Xeb56002700598a9c79617340c4f06bfb0534da8"/>
    <w:p>
      <w:pPr>
        <w:pStyle w:val="Heading2"/>
      </w:pPr>
      <w:r>
        <w:t xml:space="preserve">Case Studies of Journalist Contributions in Karachi</w:t>
      </w:r>
    </w:p>
    <w:p>
      <w:pPr>
        <w:pStyle w:val="FirstParagraph"/>
      </w:pPr>
      <w:r>
        <w:t xml:space="preserve">Notable examples include the investigative work of journalist Ayesha Khan, who exposed a network of illegal mining operations in the Thatta district. Her 2019 article in</w:t>
      </w:r>
      <w:r>
        <w:t xml:space="preserve"> </w:t>
      </w:r>
      <w:r>
        <w:rPr>
          <w:iCs/>
          <w:i/>
        </w:rPr>
        <w:t xml:space="preserve">Dawn</w:t>
      </w:r>
      <w:r>
        <w:t xml:space="preserve"> </w:t>
      </w:r>
      <w:r>
        <w:t xml:space="preserve">led to government crackdowns and international scrutiny. Similarly, the 2016 reporting by The News on Karachi’s water crisis highlighted systemic failures in municipal governance, prompting public protests and policy reforms.</w:t>
      </w:r>
    </w:p>
    <w:p>
      <w:pPr>
        <w:pStyle w:val="BodyText"/>
      </w:pPr>
      <w:r>
        <w:t xml:space="preserve">However, such efforts are often met with resistance. The murder of journalist Asad Umar in 2018—linked to his coverage of land acquisition disputes—has been cited as a cautionary tale about the risks journalists face in Karachi. These cases illustrate both the transformative power and perilous reality of journalism in the city.</w:t>
      </w:r>
    </w:p>
    <w:bookmarkEnd w:id="27"/>
    <w:bookmarkEnd w:id="28"/>
    <w:bookmarkStart w:id="30" w:name="ethical_considerations"/>
    <w:bookmarkStart w:id="29" w:name="ethical-considerations-and-media-ethics"/>
    <w:p>
      <w:pPr>
        <w:pStyle w:val="Heading2"/>
      </w:pPr>
      <w:r>
        <w:t xml:space="preserve">Ethical Considerations and Media Ethics</w:t>
      </w:r>
    </w:p>
    <w:p>
      <w:pPr>
        <w:pStyle w:val="FirstParagraph"/>
      </w:pPr>
      <w:r>
        <w:t xml:space="preserve">Journalists in Karachi must navigate complex ethical dilemmas, balancing truth-telling with cultural sensitivities. A 2021 paper by Asad Ali (University of Punjab) argues that Karachi’s media often struggles to reconcile investigative journalism with the risk of inciting communal tensions, particularly in a city marked by ethnic and religious diversity.</w:t>
      </w:r>
    </w:p>
    <w:p>
      <w:pPr>
        <w:pStyle w:val="BodyText"/>
      </w:pPr>
      <w:r>
        <w:t xml:space="preserve">Efforts to professionalize journalism include initiatives like the Karachi Press Club’s ethics workshops and the Media Council of Pakistan’s guidelines. However, enforcement remains inconsistent, as noted in a 2023 critique by the South Asian Journal of Journalism (SAJJ).</w:t>
      </w:r>
    </w:p>
    <w:bookmarkEnd w:id="29"/>
    <w:bookmarkEnd w:id="30"/>
    <w:bookmarkStart w:id="32" w:name="future_prospects"/>
    <w:bookmarkStart w:id="31" w:name="Xd33877aff37adcf9c1f2cd576c5be22de1f5bc9"/>
    <w:p>
      <w:pPr>
        <w:pStyle w:val="Heading2"/>
      </w:pPr>
      <w:r>
        <w:t xml:space="preserve">Future Prospects for Journalists in Karachi</w:t>
      </w:r>
    </w:p>
    <w:p>
      <w:pPr>
        <w:pStyle w:val="FirstParagraph"/>
      </w:pPr>
      <w:r>
        <w:t xml:space="preserve">Despite challenges, Karachi’s media landscape is evolving. The rise of digital platforms and citizen journalism offers new avenues for marginalized voices. Organizations like the Media Foundation for West Pakistan (MFWP) have launched training programs to equip journalists with skills to combat misinformation and cyber threats.</w:t>
      </w:r>
    </w:p>
    <w:p>
      <w:pPr>
        <w:pStyle w:val="BodyText"/>
      </w:pPr>
      <w:r>
        <w:t xml:space="preserve">Moreover, collaborations between local universities and media outlets are fostering academic research on Karachi’s journalistic practices. For instance, the Institute of Communications Studies at the University of Karachi has partnered with The Express Tribune to publish studies on urban journalism in Pakistan.</w:t>
      </w:r>
    </w:p>
    <w:bookmarkEnd w:id="31"/>
    <w:bookmarkEnd w:id="32"/>
    <w:bookmarkStart w:id="33" w:name="conclusion"/>
    <w:p>
      <w:pPr>
        <w:pStyle w:val="Heading2"/>
      </w:pPr>
      <w:r>
        <w:t xml:space="preserve">Conclusion</w:t>
      </w:r>
    </w:p>
    <w:p>
      <w:pPr>
        <w:pStyle w:val="FirstParagraph"/>
      </w:pPr>
      <w:r>
        <w:t xml:space="preserve">The literature underscores that journalists in Pakistan Karachi are essential to democratic discourse, yet their work is fraught with systemic and external challenges. While historical contributions highlight their resilience, contemporary issues like censorship and economic precarity demand urgent attention. Future research should focus on longitudinal studies of journalistic practices in Karachi, particularly the interplay between digital media and traditional reporting. By centering the journalist’s role in this dynamic city, scholars can contribute to a more equitable and informed society.</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Pakistan Karachi</dc:title>
  <dc:creator/>
  <dc:language>en</dc:language>
  <cp:keywords/>
  <dcterms:created xsi:type="dcterms:W3CDTF">2026-07-25T00:58:27Z</dcterms:created>
  <dcterms:modified xsi:type="dcterms:W3CDTF">2026-07-25T00:58:27Z</dcterms:modified>
</cp:coreProperties>
</file>

<file path=docProps/custom.xml><?xml version="1.0" encoding="utf-8"?>
<Properties xmlns="http://schemas.openxmlformats.org/officeDocument/2006/custom-properties" xmlns:vt="http://schemas.openxmlformats.org/officeDocument/2006/docPropsVTypes"/>
</file>