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49e65a2bc3a73f6c3a7d86c1add42a63c93c7ea"/>
    <w:p>
      <w:pPr>
        <w:pStyle w:val="Heading1"/>
      </w:pPr>
      <w:r>
        <w:t xml:space="preserve">Literature Review: The Role and Evolution of Journalists in Saudi Arabia, Riyadh</w:t>
      </w:r>
    </w:p>
    <w:bookmarkStart w:id="20" w:name="introduction"/>
    <w:p>
      <w:pPr>
        <w:pStyle w:val="Heading2"/>
      </w:pPr>
      <w:r>
        <w:t xml:space="preserve">Introduction</w:t>
      </w:r>
    </w:p>
    <w:p>
      <w:pPr>
        <w:pStyle w:val="FirstParagraph"/>
      </w:pPr>
      <w:r>
        <w:t xml:space="preserve">The role of journalists in shaping public discourse and reflecting societal values has been a cornerstone of media studies globally. In the context of</w:t>
      </w:r>
      <w:r>
        <w:t xml:space="preserve"> </w:t>
      </w:r>
      <w:r>
        <w:rPr>
          <w:bCs/>
          <w:b/>
        </w:rPr>
        <w:t xml:space="preserve">Saudi Arabia Riyadh</w:t>
      </w:r>
      <w:r>
        <w:t xml:space="preserve">, the capital city serves as a critical hub for news production, political commentary, and cultural narratives under the broader framework of Saudi Vision 2030. This</w:t>
      </w:r>
      <w:r>
        <w:t xml:space="preserve"> </w:t>
      </w:r>
      <w:r>
        <w:rPr>
          <w:bCs/>
          <w:b/>
        </w:rPr>
        <w:t xml:space="preserve">Literature Review</w:t>
      </w:r>
      <w:r>
        <w:t xml:space="preserve"> </w:t>
      </w:r>
      <w:r>
        <w:t xml:space="preserve">explores how journalists in Riyadh have navigated historical, political, and technological changes while maintaining their role as gatekeepers of information. The analysis focuses on the unique challenges and opportunities faced by journalists in a rapidly evolving media landscape within</w:t>
      </w:r>
      <w:r>
        <w:t xml:space="preserve"> </w:t>
      </w:r>
      <w:r>
        <w:rPr>
          <w:bCs/>
          <w:b/>
        </w:rPr>
        <w:t xml:space="preserve">Saudi Arabia Riyadh</w:t>
      </w:r>
      <w:r>
        <w:t xml:space="preserve">, emphasizing their significance to national identity, governance, and global communication.</w:t>
      </w:r>
    </w:p>
    <w:bookmarkEnd w:id="20"/>
    <w:bookmarkStart w:id="21" w:name="X218f02ca40ec0764c59a27b351ead46e5563c13"/>
    <w:p>
      <w:pPr>
        <w:pStyle w:val="Heading2"/>
      </w:pPr>
      <w:r>
        <w:t xml:space="preserve">Historical Context of Journalism in Saudi Arabia</w:t>
      </w:r>
    </w:p>
    <w:p>
      <w:pPr>
        <w:pStyle w:val="FirstParagraph"/>
      </w:pPr>
      <w:r>
        <w:t xml:space="preserve">The roots of journalism in</w:t>
      </w:r>
      <w:r>
        <w:t xml:space="preserve"> </w:t>
      </w:r>
      <w:r>
        <w:rPr>
          <w:bCs/>
          <w:b/>
        </w:rPr>
        <w:t xml:space="preserve">Saudi Arabia</w:t>
      </w:r>
      <w:r>
        <w:t xml:space="preserve"> </w:t>
      </w:r>
      <w:r>
        <w:t xml:space="preserve">trace back to the early 20th century when the first newspapers were established under royal patronage. However, Riyadh's emergence as a media capital accelerated with the introduction of modern communication technologies and state-led initiatives. Traditional print media, such as</w:t>
      </w:r>
      <w:r>
        <w:t xml:space="preserve"> </w:t>
      </w:r>
      <w:r>
        <w:rPr>
          <w:iCs/>
          <w:i/>
        </w:rPr>
        <w:t xml:space="preserve">Al-Riyadh</w:t>
      </w:r>
      <w:r>
        <w:t xml:space="preserve"> </w:t>
      </w:r>
      <w:r>
        <w:t xml:space="preserve">and</w:t>
      </w:r>
      <w:r>
        <w:t xml:space="preserve"> </w:t>
      </w:r>
      <w:r>
        <w:rPr>
          <w:iCs/>
          <w:i/>
        </w:rPr>
        <w:t xml:space="preserve">Saudi Gazette</w:t>
      </w:r>
      <w:r>
        <w:t xml:space="preserve">, initially reflected the conservative values of the pre-2016 era but gradually evolved to incorporate broader societal narratives. Academic literature highlights how Riyadh-based journalists were historically constrained by strict censorship laws, which prioritized national stability over journalistic independence (Al-Mogren, 2019). This context underscores the tension between state control and the professional autonomy of</w:t>
      </w:r>
      <w:r>
        <w:t xml:space="preserve"> </w:t>
      </w:r>
      <w:r>
        <w:rPr>
          <w:bCs/>
          <w:b/>
        </w:rPr>
        <w:t xml:space="preserve">journalists</w:t>
      </w:r>
      <w:r>
        <w:t xml:space="preserve"> </w:t>
      </w:r>
      <w:r>
        <w:t xml:space="preserve">in a deeply religious and politically structured society.</w:t>
      </w:r>
    </w:p>
    <w:bookmarkEnd w:id="21"/>
    <w:bookmarkStart w:id="22" w:name="Xbbaaa887500acc9766969b5493b7655ce83c1f4"/>
    <w:p>
      <w:pPr>
        <w:pStyle w:val="Heading2"/>
      </w:pPr>
      <w:r>
        <w:t xml:space="preserve">The Role of Journalists in Riyadh's Media Landscape</w:t>
      </w:r>
    </w:p>
    <w:p>
      <w:pPr>
        <w:pStyle w:val="FirstParagraph"/>
      </w:pPr>
      <w:r>
        <w:t xml:space="preserve">In</w:t>
      </w:r>
      <w:r>
        <w:t xml:space="preserve"> </w:t>
      </w:r>
      <w:r>
        <w:rPr>
          <w:bCs/>
          <w:b/>
        </w:rPr>
        <w:t xml:space="preserve">Saudi Arabia Riyadh</w:t>
      </w:r>
      <w:r>
        <w:t xml:space="preserve">, journalists serve as intermediaries between government policies, public opinion, and international media. Their work is influenced by the city's status as the political and economic heart of the kingdom. Studies indicate that Riyadh-based journalists have increasingly embraced digital platforms to reach wider audiences, leveraging social media to bypass traditional censorship (Al-Ahmed, 2021). However, this shift has not erased institutional barriers; for instance, content must align with the kingdom's interpretation of Islamic law and national interests. The role of</w:t>
      </w:r>
      <w:r>
        <w:t xml:space="preserve"> </w:t>
      </w:r>
      <w:r>
        <w:rPr>
          <w:bCs/>
          <w:b/>
        </w:rPr>
        <w:t xml:space="preserve">journalists</w:t>
      </w:r>
      <w:r>
        <w:t xml:space="preserve"> </w:t>
      </w:r>
      <w:r>
        <w:t xml:space="preserve">in Riyadh thus involves balancing factual reporting with adherence to state-mandated narratives.</w:t>
      </w:r>
    </w:p>
    <w:bookmarkEnd w:id="22"/>
    <w:bookmarkStart w:id="23" w:name="educational-and-professional-development"/>
    <w:p>
      <w:pPr>
        <w:pStyle w:val="Heading2"/>
      </w:pPr>
      <w:r>
        <w:t xml:space="preserve">Educational and Professional Development</w:t>
      </w:r>
    </w:p>
    <w:p>
      <w:pPr>
        <w:pStyle w:val="FirstParagraph"/>
      </w:pPr>
      <w:r>
        <w:t xml:space="preserve">The professionalization of journalism in Riyadh has been bolstered by institutions such as King Saud University's College of Mass Communication. Research shows that graduates from these programs are often trained to prioritize ethical reporting while navigating the complexities of</w:t>
      </w:r>
      <w:r>
        <w:t xml:space="preserve"> </w:t>
      </w:r>
      <w:r>
        <w:rPr>
          <w:bCs/>
          <w:b/>
        </w:rPr>
        <w:t xml:space="preserve">Saudi Arabia</w:t>
      </w:r>
      <w:r>
        <w:t xml:space="preserve">'s regulatory environment (Al-Malki, 2020). However, critics argue that curricula may lack critical perspectives on press freedom, potentially limiting journalists' ability to challenge power structures. This educational framework reflects the broader societal emphasis on aligning media practices with national objectives.</w:t>
      </w:r>
    </w:p>
    <w:bookmarkEnd w:id="23"/>
    <w:bookmarkStart w:id="24" w:name="challenges-and-ethical-dilemmas"/>
    <w:p>
      <w:pPr>
        <w:pStyle w:val="Heading2"/>
      </w:pPr>
      <w:r>
        <w:t xml:space="preserve">Challenges and Ethical Dilemmas</w:t>
      </w:r>
    </w:p>
    <w:p>
      <w:pPr>
        <w:pStyle w:val="FirstParagraph"/>
      </w:pPr>
      <w:r>
        <w:rPr>
          <w:bCs/>
          <w:b/>
        </w:rPr>
        <w:t xml:space="preserve">Journalists</w:t>
      </w:r>
      <w:r>
        <w:t xml:space="preserve"> </w:t>
      </w:r>
      <w:r>
        <w:t xml:space="preserve">in</w:t>
      </w:r>
      <w:r>
        <w:t xml:space="preserve"> </w:t>
      </w:r>
      <w:r>
        <w:rPr>
          <w:bCs/>
          <w:b/>
        </w:rPr>
        <w:t xml:space="preserve">Saudi Arabia Riyadh</w:t>
      </w:r>
      <w:r>
        <w:t xml:space="preserve"> </w:t>
      </w:r>
      <w:r>
        <w:t xml:space="preserve">face unique challenges, including self-censorship due to fear of legal repercussions. The 2018 case of Jamal Khashoggi's murder, though not directly tied to Riyadh-based reporting, intensified scrutiny on media independence and ethical responsibilities (Al-Rasheed, 2021). Additionally, journalists must navigate the tension between reporting on sensitive issues—such as human rights or corruption—and maintaining their credibility within a society where dissent is often viewed as subversive. Ethical frameworks for</w:t>
      </w:r>
      <w:r>
        <w:t xml:space="preserve"> </w:t>
      </w:r>
      <w:r>
        <w:rPr>
          <w:bCs/>
          <w:b/>
        </w:rPr>
        <w:t xml:space="preserve">journalists</w:t>
      </w:r>
      <w:r>
        <w:t xml:space="preserve"> </w:t>
      </w:r>
      <w:r>
        <w:t xml:space="preserve">in Riyadh thus require a delicate balance between transparency and compliance with state directives.</w:t>
      </w:r>
    </w:p>
    <w:bookmarkEnd w:id="24"/>
    <w:bookmarkStart w:id="25" w:name="Xdcd2ad1f7c686c0b30689955c234c703372f62f"/>
    <w:p>
      <w:pPr>
        <w:pStyle w:val="Heading2"/>
      </w:pPr>
      <w:r>
        <w:t xml:space="preserve">Comparative Analysis: Riyadh vs. Global Journalism Models</w:t>
      </w:r>
    </w:p>
    <w:p>
      <w:pPr>
        <w:pStyle w:val="FirstParagraph"/>
      </w:pPr>
      <w:r>
        <w:t xml:space="preserve">A comparative study of journalism in</w:t>
      </w:r>
      <w:r>
        <w:t xml:space="preserve"> </w:t>
      </w:r>
      <w:r>
        <w:rPr>
          <w:bCs/>
          <w:b/>
        </w:rPr>
        <w:t xml:space="preserve">Saudi Arabia Riyadh</w:t>
      </w:r>
      <w:r>
        <w:t xml:space="preserve"> </w:t>
      </w:r>
      <w:r>
        <w:t xml:space="preserve">and global cities reveals stark contrasts. While Western democracies emphasize press freedom as a cornerstone of democracy, Riyadh's journalists operate within a system where state control is institutionalized. However, the post-2016 media reforms under Vision 2030 have introduced subtle shifts, such as greater openness to foreign correspondents and expanded digital content (Al-Harbi, 2021). These changes suggest a gradual reimagining of journalism's role in</w:t>
      </w:r>
      <w:r>
        <w:t xml:space="preserve"> </w:t>
      </w:r>
      <w:r>
        <w:rPr>
          <w:bCs/>
          <w:b/>
        </w:rPr>
        <w:t xml:space="preserve">Saudi Arabia</w:t>
      </w:r>
      <w:r>
        <w:t xml:space="preserve">, though the extent of autonomy remains limited compared to global standards.</w:t>
      </w:r>
    </w:p>
    <w:bookmarkEnd w:id="25"/>
    <w:bookmarkStart w:id="26" w:name="Xcc98f77a9eb57561d9dc89932d08fdb2b32e7c6"/>
    <w:p>
      <w:pPr>
        <w:pStyle w:val="Heading2"/>
      </w:pPr>
      <w:r>
        <w:t xml:space="preserve">Technological Advancements and Media Transformation</w:t>
      </w:r>
    </w:p>
    <w:p>
      <w:pPr>
        <w:pStyle w:val="FirstParagraph"/>
      </w:pPr>
      <w:r>
        <w:t xml:space="preserve">The digital revolution has reshaped journalism in</w:t>
      </w:r>
      <w:r>
        <w:t xml:space="preserve"> </w:t>
      </w:r>
      <w:r>
        <w:rPr>
          <w:bCs/>
          <w:b/>
        </w:rPr>
        <w:t xml:space="preserve">Riyadh</w:t>
      </w:r>
      <w:r>
        <w:t xml:space="preserve">, with platforms like Twitter and LinkedIn becoming critical tools for disseminating news. Riyadh-based journalists have adapted by creating multimedia content, such as podcasts and video reports, to engage younger audiences. However, this technological shift has also raised concerns about misinformation and the erosion of traditional journalistic standards (Al-Suwaidi, 2020). The interplay between innovation and regulation remains a defining feature of</w:t>
      </w:r>
      <w:r>
        <w:t xml:space="preserve"> </w:t>
      </w:r>
      <w:r>
        <w:rPr>
          <w:bCs/>
          <w:b/>
        </w:rPr>
        <w:t xml:space="preserve">journalists</w:t>
      </w:r>
      <w:r>
        <w:t xml:space="preserve">' work in Riyadh.</w:t>
      </w:r>
    </w:p>
    <w:bookmarkEnd w:id="26"/>
    <w:bookmarkStart w:id="27" w:name="futuristic-trends-and-implications"/>
    <w:p>
      <w:pPr>
        <w:pStyle w:val="Heading2"/>
      </w:pPr>
      <w:r>
        <w:t xml:space="preserve">Futuristic Trends and Implications</w:t>
      </w:r>
    </w:p>
    <w:p>
      <w:pPr>
        <w:pStyle w:val="FirstParagraph"/>
      </w:pPr>
      <w:r>
        <w:t xml:space="preserve">As Saudi Arabia moves toward its Vision 2030 goals, the role of</w:t>
      </w:r>
      <w:r>
        <w:t xml:space="preserve"> </w:t>
      </w:r>
      <w:r>
        <w:rPr>
          <w:bCs/>
          <w:b/>
        </w:rPr>
        <w:t xml:space="preserve">journalists</w:t>
      </w:r>
      <w:r>
        <w:t xml:space="preserve"> </w:t>
      </w:r>
      <w:r>
        <w:t xml:space="preserve">in Riyadh is poised to evolve further. Emerging trends such as artificial intelligence in news production and data journalism could enhance reporting accuracy while challenging traditional roles. However, these advancements may also deepen reliance on state-approved narratives, potentially limiting investigative journalism. The future of journalism in</w:t>
      </w:r>
      <w:r>
        <w:t xml:space="preserve"> </w:t>
      </w:r>
      <w:r>
        <w:rPr>
          <w:bCs/>
          <w:b/>
        </w:rPr>
        <w:t xml:space="preserve">Saudi Arabia Riyadh</w:t>
      </w:r>
      <w:r>
        <w:t xml:space="preserve"> </w:t>
      </w:r>
      <w:r>
        <w:t xml:space="preserve">hinges on balancing innovation with the preservation of ethical principles and professional independence.</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highlights the multifaceted role of</w:t>
      </w:r>
      <w:r>
        <w:t xml:space="preserve"> </w:t>
      </w:r>
      <w:r>
        <w:rPr>
          <w:bCs/>
          <w:b/>
        </w:rPr>
        <w:t xml:space="preserve">journalists</w:t>
      </w:r>
      <w:r>
        <w:t xml:space="preserve"> </w:t>
      </w:r>
      <w:r>
        <w:t xml:space="preserve">in</w:t>
      </w:r>
      <w:r>
        <w:t xml:space="preserve"> </w:t>
      </w:r>
      <w:r>
        <w:rPr>
          <w:bCs/>
          <w:b/>
        </w:rPr>
        <w:t xml:space="preserve">Saudi Arabia Riyadh</w:t>
      </w:r>
      <w:r>
        <w:t xml:space="preserve">, situating them at the intersection of tradition, technology, and transformation. While historical constraints have shaped their practices, contemporary developments under Vision 2030 signal a gradual shift toward modernization. Yet, the challenges of censorship, ethical dilemmas, and global comparisons persist. For</w:t>
      </w:r>
      <w:r>
        <w:t xml:space="preserve"> </w:t>
      </w:r>
      <w:r>
        <w:rPr>
          <w:bCs/>
          <w:b/>
        </w:rPr>
        <w:t xml:space="preserve">Saudi Arabia Riyadh</w:t>
      </w:r>
      <w:r>
        <w:t xml:space="preserve"> </w:t>
      </w:r>
      <w:r>
        <w:t xml:space="preserve">to realize its vision as a media hub, fostering an environment that respects journalistic integrity while aligning with national priorities will be critical.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Saudi Arabia Riyadh</dc:title>
  <dc:creator/>
  <dc:language>en</dc:language>
  <cp:keywords/>
  <dcterms:created xsi:type="dcterms:W3CDTF">2026-07-23T16:22:42Z</dcterms:created>
  <dcterms:modified xsi:type="dcterms:W3CDTF">2026-07-23T16:22:42Z</dcterms:modified>
</cp:coreProperties>
</file>

<file path=docProps/custom.xml><?xml version="1.0" encoding="utf-8"?>
<Properties xmlns="http://schemas.openxmlformats.org/officeDocument/2006/custom-properties" xmlns:vt="http://schemas.openxmlformats.org/officeDocument/2006/docPropsVTypes"/>
</file>