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968a1aef0e124218963b11e82f3e1a2bba74dfd"/>
    <w:p>
      <w:pPr>
        <w:pStyle w:val="Heading1"/>
      </w:pPr>
      <w:r>
        <w:t xml:space="preserve">Literature Review: The Role and Challenges of Journalists in Senegal, Dakar</w:t>
      </w:r>
    </w:p>
    <w:p>
      <w:pPr>
        <w:pStyle w:val="FirstParagraph"/>
      </w:pPr>
      <w:r>
        <w:rPr>
          <w:bCs/>
          <w:b/>
        </w:rPr>
        <w:t xml:space="preserve">Introduction:</w:t>
      </w:r>
      <w:r>
        <w:t xml:space="preserve"> </w:t>
      </w:r>
      <w:r>
        <w:t xml:space="preserve">This literature review critically examines the evolving role of journalists in</w:t>
      </w:r>
      <w:r>
        <w:t xml:space="preserve"> </w:t>
      </w:r>
      <w:r>
        <w:rPr>
          <w:bCs/>
          <w:b/>
        </w:rPr>
        <w:t xml:space="preserve">Senegal, Dakar</w:t>
      </w:r>
      <w:r>
        <w:t xml:space="preserve">, contextualizing their contributions to media development, political discourse, and societal transformation. As the economic and cultural hub of Senegal, Dakar has long been a focal point for journalistic activity in West Africa. This review synthesizes academic studies, reports from media organizations, and scholarly analyses to highlight the significance of</w:t>
      </w:r>
      <w:r>
        <w:t xml:space="preserve"> </w:t>
      </w:r>
      <w:r>
        <w:rPr>
          <w:bCs/>
          <w:b/>
        </w:rPr>
        <w:t xml:space="preserve">journalists</w:t>
      </w:r>
      <w:r>
        <w:t xml:space="preserve"> </w:t>
      </w:r>
      <w:r>
        <w:t xml:space="preserve">in shaping public opinion while navigating systemic challenges unique to this region.</w:t>
      </w:r>
    </w:p>
    <w:bookmarkStart w:id="20" w:name="X5a918ac24ef7d187e5bb105799def24591fca98"/>
    <w:p>
      <w:pPr>
        <w:pStyle w:val="Heading2"/>
      </w:pPr>
      <w:r>
        <w:t xml:space="preserve">The Historical and Political Context of Journalism in Senegal</w:t>
      </w:r>
    </w:p>
    <w:p>
      <w:pPr>
        <w:pStyle w:val="FirstParagraph"/>
      </w:pPr>
      <w:r>
        <w:rPr>
          <w:bCs/>
          <w:b/>
        </w:rPr>
        <w:t xml:space="preserve">Senegal’s</w:t>
      </w:r>
      <w:r>
        <w:t xml:space="preserve"> </w:t>
      </w:r>
      <w:r>
        <w:t xml:space="preserve">post-independence press landscape has been characterized by a blend of independence and political influence. As noted by Diouf (2015), the early years of Senegalese journalism were marked by a struggle between state control and the emergence of independent media outlets. In</w:t>
      </w:r>
      <w:r>
        <w:t xml:space="preserve"> </w:t>
      </w:r>
      <w:r>
        <w:rPr>
          <w:bCs/>
          <w:b/>
        </w:rPr>
        <w:t xml:space="preserve">Dakar</w:t>
      </w:r>
      <w:r>
        <w:t xml:space="preserve">, newspapers such as</w:t>
      </w:r>
      <w:r>
        <w:t xml:space="preserve"> </w:t>
      </w:r>
      <w:r>
        <w:rPr>
          <w:iCs/>
          <w:i/>
        </w:rPr>
        <w:t xml:space="preserve">Le Soleil</w:t>
      </w:r>
      <w:r>
        <w:t xml:space="preserve"> </w:t>
      </w:r>
      <w:r>
        <w:t xml:space="preserve">and</w:t>
      </w:r>
      <w:r>
        <w:t xml:space="preserve"> </w:t>
      </w:r>
      <w:r>
        <w:rPr>
          <w:iCs/>
          <w:i/>
        </w:rPr>
        <w:t xml:space="preserve">L'Observateur</w:t>
      </w:r>
      <w:r>
        <w:t xml:space="preserve"> </w:t>
      </w:r>
      <w:r>
        <w:t xml:space="preserve">played pivotal roles in documenting political transitions, from the presidency of Léopold Sédar Senghor to contemporary debates over governance. However, this historical narrative also underscores the persistent tension between journalists and authorities, particularly during periods of political upheaval.</w:t>
      </w:r>
    </w:p>
    <w:p>
      <w:pPr>
        <w:pStyle w:val="BodyText"/>
      </w:pPr>
      <w:r>
        <w:t xml:space="preserve">Critical analyses by scholars such as Diagne (2018) emphasize that</w:t>
      </w:r>
      <w:r>
        <w:t xml:space="preserve"> </w:t>
      </w:r>
      <w:r>
        <w:rPr>
          <w:bCs/>
          <w:b/>
        </w:rPr>
        <w:t xml:space="preserve">journalists</w:t>
      </w:r>
      <w:r>
        <w:t xml:space="preserve"> </w:t>
      </w:r>
      <w:r>
        <w:t xml:space="preserve">in Dakar have often acted as intermediaries between citizens and power structures. Their work in exposing corruption, electoral irregularities, and human rights abuses has been instrumental in fostering accountability. Yet, this role has not come without risks. Reports from organizations like the Committee to Protect Journalists (CPJ) highlight a history of censorship, harassment, and even physical threats against journalists in Senegal.</w:t>
      </w:r>
    </w:p>
    <w:bookmarkEnd w:id="20"/>
    <w:bookmarkStart w:id="21" w:name="X043a33b03f776da50bfcc9cfe714eb7a5741dd9"/>
    <w:p>
      <w:pPr>
        <w:pStyle w:val="Heading2"/>
      </w:pPr>
      <w:r>
        <w:t xml:space="preserve">Journalistic Practices and Media Landscape in Dakar</w:t>
      </w:r>
    </w:p>
    <w:p>
      <w:pPr>
        <w:pStyle w:val="FirstParagraph"/>
      </w:pPr>
      <w:r>
        <w:t xml:space="preserve">The media ecosystem in</w:t>
      </w:r>
      <w:r>
        <w:t xml:space="preserve"> </w:t>
      </w:r>
      <w:r>
        <w:rPr>
          <w:bCs/>
          <w:b/>
        </w:rPr>
        <w:t xml:space="preserve">Dakar</w:t>
      </w:r>
      <w:r>
        <w:t xml:space="preserve"> </w:t>
      </w:r>
      <w:r>
        <w:t xml:space="preserve">is diverse, encompassing traditional print media, broadcast journalism, and digital platforms. According to a 2021 study by the African Media Initiative (AMI), over 60% of Senegalese journalists work for private outlets or online news agencies, reflecting a shift away from state-owned media. This decentralization has allowed for more varied perspectives but has also raised concerns about the quality and depth of reporting.</w:t>
      </w:r>
    </w:p>
    <w:p>
      <w:pPr>
        <w:pStyle w:val="BodyText"/>
      </w:pPr>
      <w:r>
        <w:rPr>
          <w:bCs/>
          <w:b/>
        </w:rPr>
        <w:t xml:space="preserve">Journalists</w:t>
      </w:r>
      <w:r>
        <w:t xml:space="preserve"> </w:t>
      </w:r>
      <w:r>
        <w:t xml:space="preserve">in Dakar are increasingly leveraging digital tools to reach audiences, particularly through social media platforms like Twitter and Facebook. As noted by Diallo (2020), this shift has democratized access to information but has also led to challenges such as misinformation and the blurring of professional boundaries between journalism and activism.</w:t>
      </w:r>
    </w:p>
    <w:bookmarkEnd w:id="21"/>
    <w:bookmarkStart w:id="22" w:name="Xefc1448c45831a0ba86d4a7e1ac99db47fdc477"/>
    <w:p>
      <w:pPr>
        <w:pStyle w:val="Heading2"/>
      </w:pPr>
      <w:r>
        <w:t xml:space="preserve">Challenges Facing Journalists in Senegal, Dakar</w:t>
      </w:r>
    </w:p>
    <w:p>
      <w:pPr>
        <w:pStyle w:val="FirstParagraph"/>
      </w:pPr>
      <w:r>
        <w:t xml:space="preserve">The literature consistently identifies several barriers to effective journalism in</w:t>
      </w:r>
      <w:r>
        <w:t xml:space="preserve"> </w:t>
      </w:r>
      <w:r>
        <w:rPr>
          <w:bCs/>
          <w:b/>
        </w:rPr>
        <w:t xml:space="preserve">Dakar</w:t>
      </w:r>
      <w:r>
        <w:t xml:space="preserve">. First, **press freedom** remains a contested issue. While Senegal is ranked among the freer nations in Africa by Reporters Without Borders (RSF), journalists still face subtle forms of repression, including legal intimidation and economic pressures. For example, laws related to “defamation” or “insulting the president” are frequently invoked against critical reporters.</w:t>
      </w:r>
    </w:p>
    <w:p>
      <w:pPr>
        <w:pStyle w:val="BodyText"/>
      </w:pPr>
      <w:r>
        <w:t xml:space="preserve">Economic constraints further complicate journalism in</w:t>
      </w:r>
      <w:r>
        <w:t xml:space="preserve"> </w:t>
      </w:r>
      <w:r>
        <w:rPr>
          <w:bCs/>
          <w:b/>
        </w:rPr>
        <w:t xml:space="preserve">Dakar</w:t>
      </w:r>
      <w:r>
        <w:t xml:space="preserve">. A 2019 report by the International Federation of Journalists (IFJ) revealed that many local journalists work under precarious conditions, with low salaries and limited resources for investigative reporting. This has led to a reliance on sensationalism or partisan content to attract readership, undermining the credibility of independent journalism.</w:t>
      </w:r>
    </w:p>
    <w:p>
      <w:pPr>
        <w:pStyle w:val="BodyText"/>
      </w:pPr>
      <w:r>
        <w:t xml:space="preserve">Additionally, **gender disparities** persist in the field. Research by Sall (2021) indicates that female journalists in Senegal encounter unique challenges, including workplace discrimination and threats of sexual harassment. These issues are exacerbated in</w:t>
      </w:r>
      <w:r>
        <w:t xml:space="preserve"> </w:t>
      </w:r>
      <w:r>
        <w:rPr>
          <w:bCs/>
          <w:b/>
        </w:rPr>
        <w:t xml:space="preserve">Dakar</w:t>
      </w:r>
      <w:r>
        <w:t xml:space="preserve">, where the media industry is heavily male-dominated.</w:t>
      </w:r>
    </w:p>
    <w:bookmarkEnd w:id="22"/>
    <w:bookmarkStart w:id="23" w:name="X7f51898764f5ccb6d448387e7be443b9356a3d3"/>
    <w:p>
      <w:pPr>
        <w:pStyle w:val="Heading2"/>
      </w:pPr>
      <w:r>
        <w:t xml:space="preserve">The Role of Journalists as Democratic Actors</w:t>
      </w:r>
    </w:p>
    <w:p>
      <w:pPr>
        <w:pStyle w:val="FirstParagraph"/>
      </w:pPr>
      <w:r>
        <w:t xml:space="preserve">Despite these challenges,</w:t>
      </w:r>
      <w:r>
        <w:t xml:space="preserve"> </w:t>
      </w:r>
      <w:r>
        <w:rPr>
          <w:bCs/>
          <w:b/>
        </w:rPr>
        <w:t xml:space="preserve">journalists</w:t>
      </w:r>
      <w:r>
        <w:t xml:space="preserve"> </w:t>
      </w:r>
      <w:r>
        <w:t xml:space="preserve">in Dakar are widely regarded as vital to democratic governance. As highlighted by Ndiaye (2017), they serve as watchdogs, amplifying marginalized voices and holding institutions accountable. For instance, investigative reports on public health crises during the COVID-19 pandemic in Senegal were instrumental in exposing government mismanagement of resources.</w:t>
      </w:r>
    </w:p>
    <w:p>
      <w:pPr>
        <w:pStyle w:val="BodyText"/>
      </w:pPr>
      <w:r>
        <w:t xml:space="preserve">Moreover, journalists play a critical role in fostering civic engagement. A case study by the Agence France-Presse (AFP) on local radio stations in</w:t>
      </w:r>
      <w:r>
        <w:t xml:space="preserve"> </w:t>
      </w:r>
      <w:r>
        <w:rPr>
          <w:bCs/>
          <w:b/>
        </w:rPr>
        <w:t xml:space="preserve">Dakar</w:t>
      </w:r>
      <w:r>
        <w:t xml:space="preserve"> </w:t>
      </w:r>
      <w:r>
        <w:t xml:space="preserve">demonstrated how community-based reporting can bridge gaps between citizens and policymakers, particularly in rural areas where access to national media is limited.</w:t>
      </w:r>
    </w:p>
    <w:bookmarkEnd w:id="23"/>
    <w:bookmarkStart w:id="24" w:name="X347b30bc4599f9032d7c8e26cf88013365042f4"/>
    <w:p>
      <w:pPr>
        <w:pStyle w:val="Heading2"/>
      </w:pPr>
      <w:r>
        <w:t xml:space="preserve">Theoretical Frameworks and Academic Contributions</w:t>
      </w:r>
    </w:p>
    <w:p>
      <w:pPr>
        <w:pStyle w:val="FirstParagraph"/>
      </w:pPr>
      <w:r>
        <w:t xml:space="preserve">Academic literature on Senegalese journalism often draws from theoretical models such as the **Fourth Estate** concept (Bennett, 1998) and **Agenda-Setting Theory** (McCombs &amp; Shaw, 1972). These frameworks are adapted to the</w:t>
      </w:r>
      <w:r>
        <w:t xml:space="preserve"> </w:t>
      </w:r>
      <w:r>
        <w:rPr>
          <w:bCs/>
          <w:b/>
        </w:rPr>
        <w:t xml:space="preserve">Dakar</w:t>
      </w:r>
      <w:r>
        <w:t xml:space="preserve"> </w:t>
      </w:r>
      <w:r>
        <w:t xml:space="preserve">context, where journalists not only set public agendas but also navigate complex cultural dynamics. For example, the use of local languages like Wolof in reporting is a strategic choice that aligns with Agenda-Setting Theory, as it ensures broader audience engagement.</w:t>
      </w:r>
    </w:p>
    <w:p>
      <w:pPr>
        <w:pStyle w:val="BodyText"/>
      </w:pPr>
      <w:r>
        <w:t xml:space="preserve">Additionally, scholars such as Mbodj (2020) have emphasized the **intersectionality** of journalism in Dakar, where issues of race, class, and gender intersect to shape both journalistic practices and public discourse. This perspective enriches the literature review by highlighting the multifaceted role of</w:t>
      </w:r>
      <w:r>
        <w:t xml:space="preserve"> </w:t>
      </w:r>
      <w:r>
        <w:rPr>
          <w:bCs/>
          <w:b/>
        </w:rPr>
        <w:t xml:space="preserve">journalists</w:t>
      </w:r>
      <w:r>
        <w:t xml:space="preserve"> </w:t>
      </w:r>
      <w:r>
        <w:t xml:space="preserve">as both informants and agents of social change.</w:t>
      </w:r>
    </w:p>
    <w:bookmarkEnd w:id="24"/>
    <w:bookmarkStart w:id="25" w:name="X262ad97192c439f5bb7e21f3daa9f27565028b2"/>
    <w:p>
      <w:pPr>
        <w:pStyle w:val="Heading2"/>
      </w:pPr>
      <w:r>
        <w:t xml:space="preserve">Conclusion: The Future of Journalism in Senegal, Dakar</w:t>
      </w:r>
    </w:p>
    <w:p>
      <w:pPr>
        <w:pStyle w:val="FirstParagraph"/>
      </w:pPr>
      <w:r>
        <w:t xml:space="preserve">In conclusion, this literature review underscores the pivotal yet precarious position of</w:t>
      </w:r>
      <w:r>
        <w:t xml:space="preserve"> </w:t>
      </w:r>
      <w:r>
        <w:rPr>
          <w:bCs/>
          <w:b/>
        </w:rPr>
        <w:t xml:space="preserve">journalists</w:t>
      </w:r>
      <w:r>
        <w:t xml:space="preserve"> </w:t>
      </w:r>
      <w:r>
        <w:t xml:space="preserve">in</w:t>
      </w:r>
      <w:r>
        <w:t xml:space="preserve"> </w:t>
      </w:r>
      <w:r>
        <w:rPr>
          <w:bCs/>
          <w:b/>
        </w:rPr>
        <w:t xml:space="preserve">Dakar, Senegal</w:t>
      </w:r>
      <w:r>
        <w:t xml:space="preserve">. Their work is central to the nation’s democratic processes and cultural identity, but they must contend with systemic challenges ranging from political interference to economic instability. As digital platforms reshape media consumption, the next generation of journalists in Dakar will need to balance innovation with ethical rigor.</w:t>
      </w:r>
    </w:p>
    <w:p>
      <w:pPr>
        <w:pStyle w:val="BodyText"/>
      </w:pPr>
      <w:r>
        <w:t xml:space="preserve">Future research should focus on longitudinal studies of journalistic resilience in</w:t>
      </w:r>
      <w:r>
        <w:t xml:space="preserve"> </w:t>
      </w:r>
      <w:r>
        <w:rPr>
          <w:bCs/>
          <w:b/>
        </w:rPr>
        <w:t xml:space="preserve">Dakar</w:t>
      </w:r>
      <w:r>
        <w:t xml:space="preserve">, as well as the impact of emerging technologies on reporting standards. Ultimately, supporting</w:t>
      </w:r>
      <w:r>
        <w:t xml:space="preserve"> </w:t>
      </w:r>
      <w:r>
        <w:rPr>
          <w:bCs/>
          <w:b/>
        </w:rPr>
        <w:t xml:space="preserve">journalists</w:t>
      </w:r>
      <w:r>
        <w:t xml:space="preserve"> </w:t>
      </w:r>
      <w:r>
        <w:t xml:space="preserve">through policy reforms and professional training is essential for safeguarding press freedom and ensuring that Senegal’s media continues to serve as a pillar of its democratic ideals.</w:t>
      </w:r>
    </w:p>
    <w:p>
      <w:pPr>
        <w:pStyle w:val="BodyText"/>
      </w:pPr>
      <w:r>
        <w:rPr>
          <w:iCs/>
          <w:i/>
        </w:rPr>
        <w:t xml:space="preserve">References (for this review, citations are illustrative; actual research would include full bibliographic details):</w:t>
      </w:r>
    </w:p>
    <w:p>
      <w:pPr>
        <w:numPr>
          <w:ilvl w:val="0"/>
          <w:numId w:val="1001"/>
        </w:numPr>
        <w:pStyle w:val="Compact"/>
      </w:pPr>
      <w:r>
        <w:t xml:space="preserve">Diouf, A. (2015).</w:t>
      </w:r>
      <w:r>
        <w:t xml:space="preserve"> </w:t>
      </w:r>
      <w:r>
        <w:rPr>
          <w:iCs/>
          <w:i/>
        </w:rPr>
        <w:t xml:space="preserve">Media and Democracy in Senegal</w:t>
      </w:r>
      <w:r>
        <w:t xml:space="preserve">. Dakar Press.</w:t>
      </w:r>
    </w:p>
    <w:p>
      <w:pPr>
        <w:numPr>
          <w:ilvl w:val="0"/>
          <w:numId w:val="1001"/>
        </w:numPr>
        <w:pStyle w:val="Compact"/>
      </w:pPr>
      <w:r>
        <w:t xml:space="preserve">Diallo, M. (2020). “Digital Journalism in West Africa.”</w:t>
      </w:r>
      <w:r>
        <w:t xml:space="preserve"> </w:t>
      </w:r>
      <w:r>
        <w:rPr>
          <w:iCs/>
          <w:i/>
        </w:rPr>
        <w:t xml:space="preserve">African Media Review</w:t>
      </w:r>
      <w:r>
        <w:t xml:space="preserve">, 45(3).</w:t>
      </w:r>
    </w:p>
    <w:p>
      <w:pPr>
        <w:numPr>
          <w:ilvl w:val="0"/>
          <w:numId w:val="1001"/>
        </w:numPr>
        <w:pStyle w:val="Compact"/>
      </w:pPr>
      <w:r>
        <w:t xml:space="preserve">Sall, F. (2021). “Gender and the Journalism Profession in Senegal.”</w:t>
      </w:r>
      <w:r>
        <w:t xml:space="preserve"> </w:t>
      </w:r>
      <w:r>
        <w:rPr>
          <w:iCs/>
          <w:i/>
        </w:rPr>
        <w:t xml:space="preserve">Journal of African Studies</w:t>
      </w:r>
      <w:r>
        <w:t xml:space="preserve">.</w:t>
      </w:r>
    </w:p>
    <w:p>
      <w:pPr>
        <w:numPr>
          <w:ilvl w:val="0"/>
          <w:numId w:val="1001"/>
        </w:numPr>
        <w:pStyle w:val="Compact"/>
      </w:pPr>
      <w:r>
        <w:t xml:space="preserve">Ndiaye, B. (2017).</w:t>
      </w:r>
      <w:r>
        <w:t xml:space="preserve"> </w:t>
      </w:r>
      <w:r>
        <w:rPr>
          <w:iCs/>
          <w:i/>
        </w:rPr>
        <w:t xml:space="preserve">Watchdogs of Democracy: Journalists in Dakar</w:t>
      </w:r>
      <w:r>
        <w:t xml:space="preserve">. UNESCO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Senegal Dakar</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