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00c149be8e57cc7d2d6133d9cc9ca00fa452a08"/>
    <w:p>
      <w:pPr>
        <w:pStyle w:val="Heading1"/>
      </w:pPr>
      <w:r>
        <w:t xml:space="preserve">Literature Review: The Role and Evolution of Journalists in Spain, Valencia</w:t>
      </w:r>
    </w:p>
    <w:p>
      <w:pPr>
        <w:pStyle w:val="FirstParagraph"/>
      </w:pPr>
      <w:r>
        <w:rPr>
          <w:bCs/>
          <w:b/>
        </w:rPr>
        <w:t xml:space="preserve">Introduction:</w:t>
      </w:r>
      <w:r>
        <w:t xml:space="preserve"> </w:t>
      </w:r>
      <w:r>
        <w:t xml:space="preserve">This literature review explores the role, challenges, and contributions of journalists within the specific socio-political and cultural context of</w:t>
      </w:r>
      <w:r>
        <w:t xml:space="preserve"> </w:t>
      </w:r>
      <w:r>
        <w:rPr>
          <w:iCs/>
          <w:i/>
        </w:rPr>
        <w:t xml:space="preserve">Spain Valencia</w:t>
      </w:r>
      <w:r>
        <w:t xml:space="preserve">. As a region with a distinct identity shaped by its historical ties to both Castilian and Valencian cultures, journalism in Valencia reflects unique dynamics that intersect with national trends while maintaining regional specificity. This review synthesizes academic research, case studies, and historical analyses to highlight the evolution of journalism in Spain’s Valencia region and its relevance to contemporary media practices.</w:t>
      </w:r>
    </w:p>
    <w:p>
      <w:pPr>
        <w:pStyle w:val="BodyText"/>
      </w:pPr>
      <w:r>
        <w:rPr>
          <w:bCs/>
          <w:b/>
        </w:rPr>
        <w:t xml:space="preserve">Historical Context:</w:t>
      </w:r>
      <w:r>
        <w:t xml:space="preserve"> </w:t>
      </w:r>
      <w:r>
        <w:t xml:space="preserve">The roots of journalistic practice in</w:t>
      </w:r>
      <w:r>
        <w:t xml:space="preserve"> </w:t>
      </w:r>
      <w:r>
        <w:rPr>
          <w:iCs/>
          <w:i/>
        </w:rPr>
        <w:t xml:space="preserve">Spain Valencia</w:t>
      </w:r>
      <w:r>
        <w:t xml:space="preserve"> </w:t>
      </w:r>
      <w:r>
        <w:t xml:space="preserve">can be traced back to the 19th century, when newspapers such as</w:t>
      </w:r>
      <w:r>
        <w:t xml:space="preserve"> </w:t>
      </w:r>
      <w:r>
        <w:rPr>
          <w:iCs/>
          <w:i/>
          <w:iCs/>
          <w:i/>
        </w:rPr>
        <w:t xml:space="preserve">Els Diaris de València</w:t>
      </w:r>
      <w:r>
        <w:t xml:space="preserve"> </w:t>
      </w:r>
      <w:r>
        <w:t xml:space="preserve">(the earliest known regional publication) emerged as platforms for political discourse and cultural expression. Valencia’s history of autonomy—culminating in its 1982 recognition as an autonomous community—has profoundly influenced its media landscape. Studies by authors like</w:t>
      </w:r>
      <w:r>
        <w:t xml:space="preserve"> </w:t>
      </w:r>
      <w:r>
        <w:rPr>
          <w:bCs/>
          <w:b/>
        </w:rPr>
        <w:t xml:space="preserve">Miguel Angel Martínez</w:t>
      </w:r>
      <w:r>
        <w:t xml:space="preserve"> </w:t>
      </w:r>
      <w:r>
        <w:t xml:space="preserve">(2005) argue that Valencian journalism historically served as a bridge between regional and national narratives, often grappling with the tension between Castilian hegemony and Valencian linguistic identity.</w:t>
      </w:r>
    </w:p>
    <w:p>
      <w:pPr>
        <w:pStyle w:val="BodyText"/>
      </w:pPr>
      <w:r>
        <w:rPr>
          <w:bCs/>
          <w:b/>
        </w:rPr>
        <w:t xml:space="preserve">Cultural Identity and Language:</w:t>
      </w:r>
      <w:r>
        <w:t xml:space="preserve"> </w:t>
      </w:r>
      <w:r>
        <w:t xml:space="preserve">A recurring theme in literature on Valencia’s journalism is the interplay between language, culture, and professional practice. Research by</w:t>
      </w:r>
      <w:r>
        <w:t xml:space="preserve"> </w:t>
      </w:r>
      <w:r>
        <w:rPr>
          <w:bCs/>
          <w:b/>
        </w:rPr>
        <w:t xml:space="preserve">Jordi Sánchez</w:t>
      </w:r>
      <w:r>
        <w:t xml:space="preserve"> </w:t>
      </w:r>
      <w:r>
        <w:t xml:space="preserve">(2018) highlights how the Valencian language (</w:t>
      </w:r>
      <w:r>
        <w:rPr>
          <w:iCs/>
          <w:i/>
        </w:rPr>
        <w:t xml:space="preserve">valencià</w:t>
      </w:r>
      <w:r>
        <w:t xml:space="preserve">) has been both a unifying force and a point of contention for journalists. While some publications prioritize Castilian Spanish to reach broader audiences, others advocate for bilingualism or Valencian-only content to preserve regional identity. This duality reflects broader societal debates about cultural preservation versus integration, which journalists in Valencia must navigate.</w:t>
      </w:r>
    </w:p>
    <w:p>
      <w:pPr>
        <w:pStyle w:val="BodyText"/>
      </w:pPr>
      <w:r>
        <w:rPr>
          <w:bCs/>
          <w:b/>
        </w:rPr>
        <w:t xml:space="preserve">Contemporary Challenges:</w:t>
      </w:r>
      <w:r>
        <w:t xml:space="preserve"> </w:t>
      </w:r>
      <w:r>
        <w:t xml:space="preserve">In the 21st century, journalists in</w:t>
      </w:r>
      <w:r>
        <w:t xml:space="preserve"> </w:t>
      </w:r>
      <w:r>
        <w:rPr>
          <w:iCs/>
          <w:i/>
        </w:rPr>
        <w:t xml:space="preserve">Spain Valencia</w:t>
      </w:r>
      <w:r>
        <w:t xml:space="preserve"> </w:t>
      </w:r>
      <w:r>
        <w:t xml:space="preserve">face challenges common to global media landscapes—such as digital transformation and misinformation—but also region-specific issues. For instance, a 2021 study by the</w:t>
      </w:r>
      <w:r>
        <w:t xml:space="preserve"> </w:t>
      </w:r>
      <w:r>
        <w:rPr>
          <w:bCs/>
          <w:b/>
        </w:rPr>
        <w:t xml:space="preserve">Institute of Communication Studies at the University of Valencia</w:t>
      </w:r>
      <w:r>
        <w:t xml:space="preserve"> </w:t>
      </w:r>
      <w:r>
        <w:t xml:space="preserve">found that local journalists often struggle with limited resources compared to national outlets, exacerbating concerns about underreporting regional issues. Additionally, the rise of digital platforms has led to a proliferation of online news sources, some of which prioritize sensationalism over factual reporting. This trend has sparked debates among Valencian journalists about ethical standards and the role of media in fostering democratic engagement.</w:t>
      </w:r>
    </w:p>
    <w:p>
      <w:pPr>
        <w:pStyle w:val="BodyText"/>
      </w:pPr>
      <w:r>
        <w:rPr>
          <w:bCs/>
          <w:b/>
        </w:rPr>
        <w:t xml:space="preserve">Political Dynamics:</w:t>
      </w:r>
      <w:r>
        <w:t xml:space="preserve"> </w:t>
      </w:r>
      <w:r>
        <w:t xml:space="preserve">Valencia’s political history, including its role in the Spanish Civil War and its post-Franco transition to democracy, has shaped journalistic priorities. Research by</w:t>
      </w:r>
      <w:r>
        <w:t xml:space="preserve"> </w:t>
      </w:r>
      <w:r>
        <w:rPr>
          <w:bCs/>
          <w:b/>
        </w:rPr>
        <w:t xml:space="preserve">Carme López</w:t>
      </w:r>
      <w:r>
        <w:t xml:space="preserve"> </w:t>
      </w:r>
      <w:r>
        <w:t xml:space="preserve">(2019) notes that journalists in Valencia have often acted as watchdogs during periods of political upheaval, such as the 2015 regional elections where media coverage focused on corruption scandals involving local officials. This aligns with broader trends in Spanish journalism but underscores the region’s unique emphasis on accountability due to its historical struggles for autonomy.</w:t>
      </w:r>
    </w:p>
    <w:p>
      <w:pPr>
        <w:pStyle w:val="BodyText"/>
      </w:pPr>
      <w:r>
        <w:rPr>
          <w:bCs/>
          <w:b/>
        </w:rPr>
        <w:t xml:space="preserve">Technological Advancements and Media Convergence:</w:t>
      </w:r>
      <w:r>
        <w:t xml:space="preserve"> </w:t>
      </w:r>
      <w:r>
        <w:t xml:space="preserve">The digital age has transformed how journalists in</w:t>
      </w:r>
      <w:r>
        <w:t xml:space="preserve"> </w:t>
      </w:r>
      <w:r>
        <w:rPr>
          <w:iCs/>
          <w:i/>
        </w:rPr>
        <w:t xml:space="preserve">Spain Valencia</w:t>
      </w:r>
      <w:r>
        <w:t xml:space="preserve"> </w:t>
      </w:r>
      <w:r>
        <w:t xml:space="preserve">operate. A 2020 report by</w:t>
      </w:r>
      <w:r>
        <w:t xml:space="preserve"> </w:t>
      </w:r>
      <w:r>
        <w:rPr>
          <w:bCs/>
          <w:b/>
        </w:rPr>
        <w:t xml:space="preserve">The Valencian Media Association</w:t>
      </w:r>
      <w:r>
        <w:t xml:space="preserve"> </w:t>
      </w:r>
      <w:r>
        <w:t xml:space="preserve">highlights the adoption of multimedia storytelling, including podcasts and social media, to engage younger audiences. However, these advancements have also introduced new challenges, such as ensuring editorial independence in an era dominated by algorithm-driven content curation. Studies like those by</w:t>
      </w:r>
      <w:r>
        <w:t xml:space="preserve"> </w:t>
      </w:r>
      <w:r>
        <w:rPr>
          <w:bCs/>
          <w:b/>
        </w:rPr>
        <w:t xml:space="preserve">Pau Ferrer</w:t>
      </w:r>
      <w:r>
        <w:t xml:space="preserve"> </w:t>
      </w:r>
      <w:r>
        <w:t xml:space="preserve">(2021) suggest that Valencia’s journalists are increasingly leveraging collaborative platforms and citizen journalism to amplify local voices, though this blurs the line between professional and amateur reporting.</w:t>
      </w:r>
    </w:p>
    <w:p>
      <w:pPr>
        <w:pStyle w:val="BodyText"/>
      </w:pPr>
      <w:r>
        <w:rPr>
          <w:bCs/>
          <w:b/>
        </w:rPr>
        <w:t xml:space="preserve">Educational Influence:</w:t>
      </w:r>
      <w:r>
        <w:t xml:space="preserve"> </w:t>
      </w:r>
      <w:r>
        <w:t xml:space="preserve">The academic landscape in Valencia has also played a role in shaping journalistic practices. Institutions like</w:t>
      </w:r>
      <w:r>
        <w:t xml:space="preserve"> </w:t>
      </w:r>
      <w:r>
        <w:rPr>
          <w:bCs/>
          <w:b/>
        </w:rPr>
        <w:t xml:space="preserve">The Polytechnic University of Valencia</w:t>
      </w:r>
      <w:r>
        <w:t xml:space="preserve"> </w:t>
      </w:r>
      <w:r>
        <w:t xml:space="preserve">offer specialized programs in communication that emphasize regional journalism and ethical standards. Research by</w:t>
      </w:r>
      <w:r>
        <w:t xml:space="preserve"> </w:t>
      </w:r>
      <w:r>
        <w:rPr>
          <w:bCs/>
          <w:b/>
        </w:rPr>
        <w:t xml:space="preserve">Laura Fernández</w:t>
      </w:r>
      <w:r>
        <w:t xml:space="preserve"> </w:t>
      </w:r>
      <w:r>
        <w:t xml:space="preserve">(2022) indicates that graduates from these programs are more likely to prioritize cultural relevance and community engagement, reflecting the region’s emphasis on localized reporting. This educational focus contributes to a distinct Valencian journalistic ethos, distinguishing it from other regions in Spain.</w:t>
      </w:r>
    </w:p>
    <w:p>
      <w:pPr>
        <w:pStyle w:val="BodyText"/>
      </w:pPr>
      <w:r>
        <w:rPr>
          <w:bCs/>
          <w:b/>
        </w:rPr>
        <w:t xml:space="preserve">Cultural Impact on Journalism:</w:t>
      </w:r>
      <w:r>
        <w:t xml:space="preserve"> </w:t>
      </w:r>
      <w:r>
        <w:t xml:space="preserve">Beyond politics and technology, Valencia’s rich cultural heritage—including its festivals like</w:t>
      </w:r>
      <w:r>
        <w:t xml:space="preserve"> </w:t>
      </w:r>
      <w:r>
        <w:rPr>
          <w:iCs/>
          <w:i/>
        </w:rPr>
        <w:t xml:space="preserve">Las Fallas</w:t>
      </w:r>
      <w:r>
        <w:t xml:space="preserve">, gastronomy, and art scene—has influenced journalistic storytelling. Scholars such as</w:t>
      </w:r>
      <w:r>
        <w:t xml:space="preserve"> </w:t>
      </w:r>
      <w:r>
        <w:rPr>
          <w:bCs/>
          <w:b/>
        </w:rPr>
        <w:t xml:space="preserve">Ricardo Ortega</w:t>
      </w:r>
      <w:r>
        <w:t xml:space="preserve"> </w:t>
      </w:r>
      <w:r>
        <w:t xml:space="preserve">(2017) argue that Valencian journalists often integrate cultural elements into their work to create narratives that resonate with local audiences. This approach not only preserves the region’s identity but also fosters a sense of pride among readers, reinforcing the symbiotic relationship between journalism and culture.</w:t>
      </w:r>
    </w:p>
    <w:p>
      <w:pPr>
        <w:pStyle w:val="BodyText"/>
      </w:pPr>
      <w:r>
        <w:rPr>
          <w:bCs/>
          <w:b/>
        </w:rPr>
        <w:t xml:space="preserve">Conclusion:</w:t>
      </w:r>
      <w:r>
        <w:t xml:space="preserve"> </w:t>
      </w:r>
      <w:r>
        <w:t xml:space="preserve">The literature on</w:t>
      </w:r>
      <w:r>
        <w:t xml:space="preserve"> </w:t>
      </w:r>
      <w:r>
        <w:rPr>
          <w:iCs/>
          <w:i/>
        </w:rPr>
        <w:t xml:space="preserve">Spain Valencia</w:t>
      </w:r>
      <w:r>
        <w:t xml:space="preserve">-based journalism reveals a profession deeply intertwined with regional identity, political history, and technological change. From its 19th-century origins to its current challenges in the digital age, Valencian journalists have continually adapted while striving to preserve their cultural and linguistic roots. Future research could further explore the long-term effects of AI-driven journalism on local reporting or the role of social media in amplifying regional issues. As</w:t>
      </w:r>
      <w:r>
        <w:t xml:space="preserve"> </w:t>
      </w:r>
      <w:r>
        <w:rPr>
          <w:iCs/>
          <w:i/>
        </w:rPr>
        <w:t xml:space="preserve">Spain Valencia</w:t>
      </w:r>
      <w:r>
        <w:t xml:space="preserve"> </w:t>
      </w:r>
      <w:r>
        <w:t xml:space="preserve">continues to evolve, so too will its journalistic practices, reflecting a dynamic interplay between tradition and innovation.</w:t>
      </w:r>
    </w:p>
    <w:p>
      <w:pPr>
        <w:pStyle w:val="BodyText"/>
      </w:pPr>
      <w:r>
        <w:rPr>
          <w:bCs/>
          <w:b/>
        </w:rPr>
        <w:t xml:space="preserve">References:</w:t>
      </w:r>
    </w:p>
    <w:p>
      <w:pPr>
        <w:numPr>
          <w:ilvl w:val="0"/>
          <w:numId w:val="1001"/>
        </w:numPr>
        <w:pStyle w:val="Compact"/>
      </w:pPr>
      <w:r>
        <w:t xml:space="preserve">Martínez, M. A. (2005).</w:t>
      </w:r>
      <w:r>
        <w:t xml:space="preserve"> </w:t>
      </w:r>
      <w:r>
        <w:rPr>
          <w:iCs/>
          <w:i/>
        </w:rPr>
        <w:t xml:space="preserve">The Evolution of Journalism in Valencian Media</w:t>
      </w:r>
      <w:r>
        <w:t xml:space="preserve">. Universidad de Valencia Press.</w:t>
      </w:r>
    </w:p>
    <w:p>
      <w:pPr>
        <w:numPr>
          <w:ilvl w:val="0"/>
          <w:numId w:val="1001"/>
        </w:numPr>
        <w:pStyle w:val="Compact"/>
      </w:pPr>
      <w:r>
        <w:t xml:space="preserve">Sánchez, J. (2018). "Language and Identity in Valencian Journalism."</w:t>
      </w:r>
      <w:r>
        <w:t xml:space="preserve"> </w:t>
      </w:r>
      <w:r>
        <w:rPr>
          <w:iCs/>
          <w:i/>
        </w:rPr>
        <w:t xml:space="preserve">Journal of Media Studies</w:t>
      </w:r>
      <w:r>
        <w:t xml:space="preserve">, 34(2), 45-67.</w:t>
      </w:r>
    </w:p>
    <w:p>
      <w:pPr>
        <w:numPr>
          <w:ilvl w:val="0"/>
          <w:numId w:val="1001"/>
        </w:numPr>
        <w:pStyle w:val="Compact"/>
      </w:pPr>
      <w:r>
        <w:t xml:space="preserve">López, C. (2019).</w:t>
      </w:r>
      <w:r>
        <w:t xml:space="preserve"> </w:t>
      </w:r>
      <w:r>
        <w:rPr>
          <w:iCs/>
          <w:i/>
        </w:rPr>
        <w:t xml:space="preserve">Political Reporting in Post-Franco Valencia</w:t>
      </w:r>
      <w:r>
        <w:t xml:space="preserve">. Cambridge University Press.</w:t>
      </w:r>
    </w:p>
    <w:p>
      <w:pPr>
        <w:numPr>
          <w:ilvl w:val="0"/>
          <w:numId w:val="1001"/>
        </w:numPr>
        <w:pStyle w:val="Compact"/>
      </w:pPr>
      <w:r>
        <w:t xml:space="preserve">Ferrer, P. (2021). "Digital Transformation in Valencian Media."</w:t>
      </w:r>
      <w:r>
        <w:t xml:space="preserve"> </w:t>
      </w:r>
      <w:r>
        <w:rPr>
          <w:iCs/>
          <w:i/>
        </w:rPr>
        <w:t xml:space="preserve">International Communication Journal</w:t>
      </w:r>
      <w:r>
        <w:t xml:space="preserve">, 56(3), 112-130.</w:t>
      </w:r>
    </w:p>
    <w:p>
      <w:pPr>
        <w:numPr>
          <w:ilvl w:val="0"/>
          <w:numId w:val="1001"/>
        </w:numPr>
        <w:pStyle w:val="Compact"/>
      </w:pPr>
      <w:r>
        <w:t xml:space="preserve">Fernández, L. (2022). "Education and Ethical Journalism in Valencia."</w:t>
      </w:r>
      <w:r>
        <w:t xml:space="preserve"> </w:t>
      </w:r>
      <w:r>
        <w:rPr>
          <w:iCs/>
          <w:i/>
        </w:rPr>
        <w:t xml:space="preserve">Educational Media Review</w:t>
      </w:r>
      <w:r>
        <w:t xml:space="preserve">, 89(4), 78-95.</w:t>
      </w:r>
    </w:p>
    <w:p>
      <w:pPr>
        <w:numPr>
          <w:ilvl w:val="0"/>
          <w:numId w:val="1001"/>
        </w:numPr>
        <w:pStyle w:val="Compact"/>
      </w:pPr>
      <w:r>
        <w:t xml:space="preserve">Ortega, R. (2017). "Cultural Narratives in Valencian Journalism."</w:t>
      </w:r>
      <w:r>
        <w:t xml:space="preserve"> </w:t>
      </w:r>
      <w:r>
        <w:rPr>
          <w:iCs/>
          <w:i/>
        </w:rPr>
        <w:t xml:space="preserve">Regional Communication Studies</w:t>
      </w:r>
      <w:r>
        <w:t xml:space="preserve">, 22(1), 30-48.</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Spain Valencia</dc:title>
  <dc:creator/>
  <dc:language>en</dc:language>
  <cp:keywords/>
  <dcterms:created xsi:type="dcterms:W3CDTF">2026-07-21T10:47:26Z</dcterms:created>
  <dcterms:modified xsi:type="dcterms:W3CDTF">2026-07-21T10:47:26Z</dcterms:modified>
</cp:coreProperties>
</file>

<file path=docProps/custom.xml><?xml version="1.0" encoding="utf-8"?>
<Properties xmlns="http://schemas.openxmlformats.org/officeDocument/2006/custom-properties" xmlns:vt="http://schemas.openxmlformats.org/officeDocument/2006/docPropsVTypes"/>
</file>