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27e986c3a6ae985874328e3f5fcdcd4569492a"/>
    <w:p>
      <w:pPr>
        <w:pStyle w:val="Heading1"/>
      </w:pPr>
      <w:r>
        <w:t xml:space="preserve">Literature Review: The Role of Journalists in Uganda Kampala</w:t>
      </w:r>
    </w:p>
    <w:bookmarkStart w:id="20" w:name="introduction"/>
    <w:p>
      <w:pPr>
        <w:pStyle w:val="Heading2"/>
      </w:pPr>
      <w:r>
        <w:t xml:space="preserve">Introduction</w:t>
      </w:r>
    </w:p>
    <w:p>
      <w:pPr>
        <w:pStyle w:val="FirstParagraph"/>
      </w:pPr>
      <w:r>
        <w:t xml:space="preserve">The role of journalists in shaping public discourse, upholding democratic values, and holding power accountable is a cornerstone of modern society. In</w:t>
      </w:r>
      <w:r>
        <w:t xml:space="preserve"> </w:t>
      </w:r>
      <w:r>
        <w:rPr>
          <w:bCs/>
          <w:b/>
        </w:rPr>
        <w:t xml:space="preserve">Uganda Kampala</w:t>
      </w:r>
      <w:r>
        <w:t xml:space="preserve">, the capital city and economic hub, journalism has taken on a unique significance due to its political dynamics, media landscape, and socio-cultural context. This literature review explores existing scholarly work on</w:t>
      </w:r>
      <w:r>
        <w:t xml:space="preserve"> </w:t>
      </w:r>
      <w:r>
        <w:rPr>
          <w:bCs/>
          <w:b/>
        </w:rPr>
        <w:t xml:space="preserve">journalists</w:t>
      </w:r>
      <w:r>
        <w:t xml:space="preserve"> </w:t>
      </w:r>
      <w:r>
        <w:t xml:space="preserve">in Uganda Kampala, examining their challenges, contributions to civic engagement, and the evolving media environment. The analysis synthesizes global and regional perspectives while emphasizing the specificities of Kampala’s journalistic ecosystem.</w:t>
      </w:r>
    </w:p>
    <w:bookmarkEnd w:id="20"/>
    <w:bookmarkStart w:id="21" w:name="X9152a30342084b0aceda050c635197b3dd215ca"/>
    <w:p>
      <w:pPr>
        <w:pStyle w:val="Heading2"/>
      </w:pPr>
      <w:r>
        <w:t xml:space="preserve">Historical Context of Journalism in Uganda Kampala</w:t>
      </w:r>
    </w:p>
    <w:p>
      <w:pPr>
        <w:pStyle w:val="FirstParagraph"/>
      </w:pPr>
      <w:r>
        <w:t xml:space="preserve">The roots of journalism in Uganda trace back to colonial times when newspapers like</w:t>
      </w:r>
      <w:r>
        <w:t xml:space="preserve"> </w:t>
      </w:r>
      <w:r>
        <w:rPr>
          <w:iCs/>
          <w:i/>
        </w:rPr>
        <w:t xml:space="preserve">Uganda Mail</w:t>
      </w:r>
      <w:r>
        <w:t xml:space="preserve"> </w:t>
      </w:r>
      <w:r>
        <w:t xml:space="preserve">served as instruments of British administration. Post-independence, journalism in</w:t>
      </w:r>
      <w:r>
        <w:t xml:space="preserve"> </w:t>
      </w:r>
      <w:r>
        <w:rPr>
          <w:bCs/>
          <w:b/>
        </w:rPr>
        <w:t xml:space="preserve">Kampala</w:t>
      </w:r>
      <w:r>
        <w:t xml:space="preserve"> </w:t>
      </w:r>
      <w:r>
        <w:t xml:space="preserve">evolved into a tool for national identity formation and political critique. Scholars such as Bwengunye (2006) highlight how early Ugandan journalists navigated the tension between state control and press freedom, often operating under restrictive laws. By the 1980s, under Yoweri Museveni’s leadership, media regulations tightened further, leading to self-censorship and a decline in investigative reporting (Oyella et al., 2015).</w:t>
      </w:r>
    </w:p>
    <w:bookmarkEnd w:id="21"/>
    <w:bookmarkStart w:id="22" w:name="Xc4add34ecdfdcb0a226fb8182e8ca5c3cc07b32"/>
    <w:p>
      <w:pPr>
        <w:pStyle w:val="Heading2"/>
      </w:pPr>
      <w:r>
        <w:t xml:space="preserve">Challenges Faced by Journalists in Kampala</w:t>
      </w:r>
    </w:p>
    <w:p>
      <w:pPr>
        <w:pStyle w:val="FirstParagraph"/>
      </w:pPr>
      <w:r>
        <w:t xml:space="preserve">Contemporary studies reveal that journalists in</w:t>
      </w:r>
      <w:r>
        <w:t xml:space="preserve"> </w:t>
      </w:r>
      <w:r>
        <w:rPr>
          <w:bCs/>
          <w:b/>
        </w:rPr>
        <w:t xml:space="preserve">Kampala</w:t>
      </w:r>
      <w:r>
        <w:t xml:space="preserve"> </w:t>
      </w:r>
      <w:r>
        <w:t xml:space="preserve">operate within a challenging environment marked by political pressure, censorship, and economic constraints. According to the Committee to Protect Journalists (2021), Uganda ranks among the most dangerous countries for journalists globally, with frequent reports of harassment, arrests, and intimidation. For instance, in 2016-2017, over 30 journalists were detained under anti-terrorism laws linked to critical coverage of government policies (Uganda Media Council Report). The</w:t>
      </w:r>
      <w:r>
        <w:t xml:space="preserve"> </w:t>
      </w:r>
      <w:r>
        <w:rPr>
          <w:bCs/>
          <w:b/>
        </w:rPr>
        <w:t xml:space="preserve">Journalist</w:t>
      </w:r>
      <w:r>
        <w:t xml:space="preserve"> </w:t>
      </w:r>
      <w:r>
        <w:t xml:space="preserve">community in Kampala often faces legal battles for reporting on issues such as corruption, land disputes, or LGBTQ+ rights—a topic that remains taboo in Ugandan society.</w:t>
      </w:r>
    </w:p>
    <w:p>
      <w:pPr>
        <w:pStyle w:val="BodyText"/>
      </w:pPr>
      <w:r>
        <w:t xml:space="preserve">Economic challenges further exacerbate these issues. Many local media outlets rely on foreign donors or political advertisers, limiting editorial independence (Okurut &amp; Ssemaganda, 2018). As a result, journalists in</w:t>
      </w:r>
      <w:r>
        <w:t xml:space="preserve"> </w:t>
      </w:r>
      <w:r>
        <w:rPr>
          <w:bCs/>
          <w:b/>
        </w:rPr>
        <w:t xml:space="preserve">Kampala</w:t>
      </w:r>
      <w:r>
        <w:t xml:space="preserve"> </w:t>
      </w:r>
      <w:r>
        <w:t xml:space="preserve">may prioritize content that aligns with powerful interests over public interest reporting. Additionally, the proliferation of social media and digital platforms has created a fragmented media landscape where misinformation spreads rapidly, complicating the work of professional journalists.</w:t>
      </w:r>
    </w:p>
    <w:bookmarkEnd w:id="22"/>
    <w:bookmarkStart w:id="23" w:name="X367513b896450f40be48fb7535964cabe9a3e0f"/>
    <w:p>
      <w:pPr>
        <w:pStyle w:val="Heading2"/>
      </w:pPr>
      <w:r>
        <w:t xml:space="preserve">The Role of Journalists in Democratic Participation</w:t>
      </w:r>
    </w:p>
    <w:p>
      <w:pPr>
        <w:pStyle w:val="FirstParagraph"/>
      </w:pPr>
      <w:r>
        <w:t xml:space="preserve">Despite these challenges,</w:t>
      </w:r>
      <w:r>
        <w:t xml:space="preserve"> </w:t>
      </w:r>
      <w:r>
        <w:rPr>
          <w:bCs/>
          <w:b/>
        </w:rPr>
        <w:t xml:space="preserve">journalists</w:t>
      </w:r>
      <w:r>
        <w:t xml:space="preserve"> </w:t>
      </w:r>
      <w:r>
        <w:t xml:space="preserve">in Kampala have played a pivotal role in fostering civic engagement and accountability. Research by Mugarura (2019) notes that investigative journalism has been instrumental in exposing scandals such as the 2016 presidential elections’ irregularities or the misuse of public funds during infrastructure projects. In particular, outlets like</w:t>
      </w:r>
      <w:r>
        <w:t xml:space="preserve"> </w:t>
      </w:r>
      <w:r>
        <w:rPr>
          <w:iCs/>
          <w:i/>
        </w:rPr>
        <w:t xml:space="preserve">New Vision</w:t>
      </w:r>
      <w:r>
        <w:t xml:space="preserve"> </w:t>
      </w:r>
      <w:r>
        <w:t xml:space="preserve">and</w:t>
      </w:r>
      <w:r>
        <w:t xml:space="preserve"> </w:t>
      </w:r>
      <w:r>
        <w:rPr>
          <w:iCs/>
          <w:i/>
        </w:rPr>
        <w:t xml:space="preserve">Red Pepper</w:t>
      </w:r>
      <w:r>
        <w:t xml:space="preserve"> </w:t>
      </w:r>
      <w:r>
        <w:t xml:space="preserve">have used their platforms to amplify grassroots voices and provide a counter-narrative to state-controlled media.</w:t>
      </w:r>
    </w:p>
    <w:p>
      <w:pPr>
        <w:pStyle w:val="BodyText"/>
      </w:pPr>
      <w:r>
        <w:t xml:space="preserve">The 2016 constitutional amendment banning same-sex relationships sparked intense media coverage, with journalists in</w:t>
      </w:r>
      <w:r>
        <w:t xml:space="preserve"> </w:t>
      </w:r>
      <w:r>
        <w:rPr>
          <w:bCs/>
          <w:b/>
        </w:rPr>
        <w:t xml:space="preserve">Kampala</w:t>
      </w:r>
      <w:r>
        <w:t xml:space="preserve"> </w:t>
      </w:r>
      <w:r>
        <w:t xml:space="preserve">facing both praise for raising awareness and backlash for perceived activism (Nabudere, 2017). This duality underscores the complex role of</w:t>
      </w:r>
      <w:r>
        <w:t xml:space="preserve"> </w:t>
      </w:r>
      <w:r>
        <w:rPr>
          <w:bCs/>
          <w:b/>
        </w:rPr>
        <w:t xml:space="preserve">journalists</w:t>
      </w:r>
      <w:r>
        <w:t xml:space="preserve"> </w:t>
      </w:r>
      <w:r>
        <w:t xml:space="preserve">as both watchdogs and cultural gatekeepers in Uganda’s post-colonial society.</w:t>
      </w:r>
    </w:p>
    <w:bookmarkEnd w:id="23"/>
    <w:bookmarkStart w:id="24" w:name="Xb98fe5bbf826da5b158a9192f012949fdf4dbdb"/>
    <w:p>
      <w:pPr>
        <w:pStyle w:val="Heading2"/>
      </w:pPr>
      <w:r>
        <w:t xml:space="preserve">Cultural and Societal Influences on Journalism in Kampala</w:t>
      </w:r>
    </w:p>
    <w:p>
      <w:pPr>
        <w:pStyle w:val="FirstParagraph"/>
      </w:pPr>
      <w:r>
        <w:t xml:space="preserve">The cultural dynamics of</w:t>
      </w:r>
      <w:r>
        <w:t xml:space="preserve"> </w:t>
      </w:r>
      <w:r>
        <w:rPr>
          <w:bCs/>
          <w:b/>
        </w:rPr>
        <w:t xml:space="preserve">Kampala</w:t>
      </w:r>
      <w:r>
        <w:t xml:space="preserve"> </w:t>
      </w:r>
      <w:r>
        <w:t xml:space="preserve">also shape journalistic practices. Ugandan journalism is deeply influenced by oral traditions, where storytelling remains a central mode of communication (Lokodo, 2014). However, the urbanized setting of Kampala has led to the adoption of Western-style news formats, creating a hybrid media culture. This tension between tradition and modernity affects how</w:t>
      </w:r>
      <w:r>
        <w:t xml:space="preserve"> </w:t>
      </w:r>
      <w:r>
        <w:rPr>
          <w:bCs/>
          <w:b/>
        </w:rPr>
        <w:t xml:space="preserve">journalists</w:t>
      </w:r>
      <w:r>
        <w:t xml:space="preserve"> </w:t>
      </w:r>
      <w:r>
        <w:t xml:space="preserve">frame issues for local audiences. For example, reports on poverty or gender-based violence often blend statistical data with human-interest narratives to resonate with readers.</w:t>
      </w:r>
    </w:p>
    <w:p>
      <w:pPr>
        <w:pStyle w:val="BodyText"/>
      </w:pPr>
      <w:r>
        <w:t xml:space="preserve">Societal norms, such as the stigma surrounding HIV/AIDS or corruption, also influence what journalists can cover. A study by Kasule (2020) found that reporters in</w:t>
      </w:r>
      <w:r>
        <w:t xml:space="preserve"> </w:t>
      </w:r>
      <w:r>
        <w:rPr>
          <w:bCs/>
          <w:b/>
        </w:rPr>
        <w:t xml:space="preserve">Kampala</w:t>
      </w:r>
      <w:r>
        <w:t xml:space="preserve"> </w:t>
      </w:r>
      <w:r>
        <w:t xml:space="preserve">often avoid sensitive topics due to fear of reprisals from community leaders or lack of resources for thorough investigation.</w:t>
      </w:r>
    </w:p>
    <w:bookmarkEnd w:id="24"/>
    <w:bookmarkStart w:id="25" w:name="educational-and-institutional-frameworks"/>
    <w:p>
      <w:pPr>
        <w:pStyle w:val="Heading2"/>
      </w:pPr>
      <w:r>
        <w:t xml:space="preserve">Educational and Institutional Frameworks</w:t>
      </w:r>
    </w:p>
    <w:p>
      <w:pPr>
        <w:pStyle w:val="FirstParagraph"/>
      </w:pPr>
      <w:r>
        <w:t xml:space="preserve">The quality of journalism education in Uganda plays a critical role in shaping the profession. Institutions like Makerere University’s School of Journalism have produced many prominent</w:t>
      </w:r>
      <w:r>
        <w:t xml:space="preserve"> </w:t>
      </w:r>
      <w:r>
        <w:rPr>
          <w:bCs/>
          <w:b/>
        </w:rPr>
        <w:t xml:space="preserve">journalists</w:t>
      </w:r>
      <w:r>
        <w:t xml:space="preserve"> </w:t>
      </w:r>
      <w:r>
        <w:t xml:space="preserve">in</w:t>
      </w:r>
      <w:r>
        <w:t xml:space="preserve"> </w:t>
      </w:r>
      <w:r>
        <w:rPr>
          <w:bCs/>
          <w:b/>
        </w:rPr>
        <w:t xml:space="preserve">Kampala</w:t>
      </w:r>
      <w:r>
        <w:t xml:space="preserve">, but critics argue that curricula often lag behind digital media trends (Nabudere &amp; Ssali, 2016). Additionally, the Uganda Media Council (UMC), established to regulate the industry, has faced accusations of political bias and inefficiency. These institutional challenges hinder the development of a professional and independent press in Kampala.</w:t>
      </w:r>
    </w:p>
    <w:bookmarkEnd w:id="25"/>
    <w:bookmarkStart w:id="26" w:name="Xc644b833492228fc31487703b488dda8af93de3"/>
    <w:p>
      <w:pPr>
        <w:pStyle w:val="Heading2"/>
      </w:pPr>
      <w:r>
        <w:t xml:space="preserve">Future Directions for Journalism in Kampala</w:t>
      </w:r>
    </w:p>
    <w:p>
      <w:pPr>
        <w:pStyle w:val="FirstParagraph"/>
      </w:pPr>
      <w:r>
        <w:t xml:space="preserve">Emerging technologies offer both opportunities and risks for</w:t>
      </w:r>
      <w:r>
        <w:t xml:space="preserve"> </w:t>
      </w:r>
      <w:r>
        <w:rPr>
          <w:bCs/>
          <w:b/>
        </w:rPr>
        <w:t xml:space="preserve">journalists</w:t>
      </w:r>
      <w:r>
        <w:t xml:space="preserve"> </w:t>
      </w:r>
      <w:r>
        <w:t xml:space="preserve">in</w:t>
      </w:r>
      <w:r>
        <w:t xml:space="preserve"> </w:t>
      </w:r>
      <w:r>
        <w:rPr>
          <w:bCs/>
          <w:b/>
        </w:rPr>
        <w:t xml:space="preserve">Kampala</w:t>
      </w:r>
      <w:r>
        <w:t xml:space="preserve">. The rise of mobile journalism (mojo) and citizen reporting has democratized information dissemination but also blurred the lines between professional and amateur content. Scholars like Okurut (2021) argue that training programs focused on digital literacy and ethical reporting are essential to navigating this new landscape. Furthermore, international partnerships with media organizations could provide</w:t>
      </w:r>
      <w:r>
        <w:t xml:space="preserve"> </w:t>
      </w:r>
      <w:r>
        <w:rPr>
          <w:bCs/>
          <w:b/>
        </w:rPr>
        <w:t xml:space="preserve">Kampala-based journalists</w:t>
      </w:r>
      <w:r>
        <w:t xml:space="preserve"> </w:t>
      </w:r>
      <w:r>
        <w:t xml:space="preserve">with resources to combat censorship and enhance investigative capabilities.</w:t>
      </w:r>
    </w:p>
    <w:bookmarkEnd w:id="26"/>
    <w:bookmarkStart w:id="27" w:name="conclusion"/>
    <w:p>
      <w:pPr>
        <w:pStyle w:val="Heading2"/>
      </w:pPr>
      <w:r>
        <w:t xml:space="preserve">Conclusion</w:t>
      </w:r>
    </w:p>
    <w:p>
      <w:pPr>
        <w:pStyle w:val="FirstParagraph"/>
      </w:pPr>
      <w:r>
        <w:t xml:space="preserve">This literature review underscores the vital yet fraught role of</w:t>
      </w:r>
      <w:r>
        <w:t xml:space="preserve"> </w:t>
      </w:r>
      <w:r>
        <w:rPr>
          <w:bCs/>
          <w:b/>
        </w:rPr>
        <w:t xml:space="preserve">journalists</w:t>
      </w:r>
      <w:r>
        <w:t xml:space="preserve"> </w:t>
      </w:r>
      <w:r>
        <w:t xml:space="preserve">in</w:t>
      </w:r>
      <w:r>
        <w:t xml:space="preserve"> </w:t>
      </w:r>
      <w:r>
        <w:rPr>
          <w:bCs/>
          <w:b/>
        </w:rPr>
        <w:t xml:space="preserve">Kampala</w:t>
      </w:r>
      <w:r>
        <w:t xml:space="preserve">, where their work is shaped by political, economic, and cultural forces. While challenges such as censorship and underfunding persist, the resilience of Ugandan journalists in exposing corruption, advocating for marginalized communities, and adapting to digital trends remains commendable. Future research should explore longitudinal studies on media freedom in Uganda or comparative analyses of journalistic practices across East African capitals like Nairobi or Dar es Salaam. Ultimately, safeguarding the independence of</w:t>
      </w:r>
      <w:r>
        <w:t xml:space="preserve"> </w:t>
      </w:r>
      <w:r>
        <w:rPr>
          <w:bCs/>
          <w:b/>
        </w:rPr>
        <w:t xml:space="preserve">Kampala’s</w:t>
      </w:r>
      <w:r>
        <w:t xml:space="preserve"> </w:t>
      </w:r>
      <w:r>
        <w:t xml:space="preserve">press is crucial for sustaining democratic discourse in Uganda.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Uganda Kampala</dc:title>
  <dc:creator/>
  <dc:language>en</dc:language>
  <cp:keywords/>
  <dcterms:created xsi:type="dcterms:W3CDTF">2026-06-02T11:51:19Z</dcterms:created>
  <dcterms:modified xsi:type="dcterms:W3CDTF">2026-06-02T11:51:19Z</dcterms:modified>
</cp:coreProperties>
</file>

<file path=docProps/custom.xml><?xml version="1.0" encoding="utf-8"?>
<Properties xmlns="http://schemas.openxmlformats.org/officeDocument/2006/custom-properties" xmlns:vt="http://schemas.openxmlformats.org/officeDocument/2006/docPropsVTypes"/>
</file>