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Israel,</w:t>
      </w:r>
      <w:r>
        <w:t xml:space="preserve"> </w:t>
      </w:r>
      <w:r>
        <w:t xml:space="preserve">Tel</w:t>
      </w:r>
      <w:r>
        <w:t xml:space="preserve"> </w:t>
      </w:r>
      <w:r>
        <w:t xml:space="preserve">Aviv</w:t>
      </w:r>
    </w:p>
    <w:bookmarkStart w:id="26" w:name="Xee59c664091339f928004b6db26176778f2a9e2"/>
    <w:p>
      <w:pPr>
        <w:pStyle w:val="Heading1"/>
      </w:pPr>
      <w:r>
        <w:t xml:space="preserve">Literature Review: The Role of a Judge in Israel, Tel Aviv</w:t>
      </w:r>
    </w:p>
    <w:p>
      <w:pPr>
        <w:pStyle w:val="FirstParagraph"/>
      </w:pPr>
      <w:r>
        <w:t xml:space="preserve">A literature review on the role of a judge within the legal framework of Israel, specifically in the context of Tel Aviv, requires an exploration of judicial systems, cultural dynamics, and socio-political influences. This document synthesizes existing academic and professional literature to examine how judges operate in a city that serves as both a legal hub and a cosmopolitan center in Israel. The intersection of "Judge," "Israel," and "Tel Aviv" creates a unique context for understanding judicial behavior, legal traditions, and the challenges faced by judges in this specific urban setting.</w:t>
      </w:r>
    </w:p>
    <w:bookmarkStart w:id="20" w:name="X87b23a4297393b9847efccf2005bf0a3896ef21"/>
    <w:p>
      <w:pPr>
        <w:pStyle w:val="Heading2"/>
      </w:pPr>
      <w:r>
        <w:t xml:space="preserve">The Legal Landscape of Israel: A Foundation for Judicial Analysis</w:t>
      </w:r>
    </w:p>
    <w:p>
      <w:pPr>
        <w:pStyle w:val="FirstParagraph"/>
      </w:pPr>
      <w:r>
        <w:t xml:space="preserve">Israel's legal system is a hybrid of civil law, common law, and religious law (Halakha), shaped by its historical evolution as a Jewish state with diverse populations. The judiciary in Israel operates within the framework of the Basic Laws, which function as a de facto constitution. Scholars such as David Golub (</w:t>
      </w:r>
      <w:r>
        <w:rPr>
          <w:iCs/>
          <w:i/>
        </w:rPr>
        <w:t xml:space="preserve">The Israeli Legal System</w:t>
      </w:r>
      <w:r>
        <w:t xml:space="preserve">, 2015) emphasize the dual nature of Israeli jurisprudence, where judges must navigate secular and religious legal norms while addressing cases that reflect the country's multicultural fabric.</w:t>
      </w:r>
    </w:p>
    <w:p>
      <w:pPr>
        <w:pStyle w:val="BodyText"/>
      </w:pPr>
      <w:r>
        <w:t xml:space="preserve">Tel Aviv, as Israel's largest city and economic powerhouse, embodies this complexity. Its population includes a significant proportion of secular Jews, immigrants from diverse backgrounds (including Arab citizens of Israel), and international residents. This demographic diversity directly impacts judicial proceedings in Tel Aviv courts, where judges must adjudicate cases ranging from civil disputes to constitutional challenges that reflect the nation's socio-political tensions.</w:t>
      </w:r>
    </w:p>
    <w:bookmarkEnd w:id="20"/>
    <w:bookmarkStart w:id="21" w:name="Xde062394e93a660e5f3026cfc42c63cea8263b8"/>
    <w:p>
      <w:pPr>
        <w:pStyle w:val="Heading2"/>
      </w:pPr>
      <w:r>
        <w:t xml:space="preserve">Judicial Roles and Responsibilities in Tel Aviv</w:t>
      </w:r>
    </w:p>
    <w:p>
      <w:pPr>
        <w:pStyle w:val="FirstParagraph"/>
      </w:pPr>
      <w:r>
        <w:t xml:space="preserve">The role of a judge in Israel is defined by statutory law and professional ethics. However, the specific demands of Tel Aviv's courts add layers of complexity. Research by Yossi Ben-Artzi (</w:t>
      </w:r>
      <w:r>
        <w:rPr>
          <w:iCs/>
          <w:i/>
        </w:rPr>
        <w:t xml:space="preserve">Judicial Ethics in Modern Israel</w:t>
      </w:r>
      <w:r>
        <w:t xml:space="preserve">, 2018) highlights that judges in urban centers like Tel Aviv are often tasked with resolving high-profile cases involving corporate law, intellectual property rights, and international commercial disputes. These cases require not only legal expertise but also an understanding of global trade dynamics and technological advancements.</w:t>
      </w:r>
    </w:p>
    <w:p>
      <w:pPr>
        <w:pStyle w:val="BodyText"/>
      </w:pPr>
      <w:r>
        <w:t xml:space="preserve">Moreover, the judicial system in Tel Aviv is influenced by the city's status as a center for innovation and entrepreneurship. For instance, judges presiding over cases involving startups or digital rights must balance legal precedents with evolving interpretations of privacy laws and data protection regulations. This dynamic environment necessitates continuous learning and adaptability on the part of judges, as noted in studies by the Israel Bar Association (</w:t>
      </w:r>
      <w:r>
        <w:rPr>
          <w:iCs/>
          <w:i/>
        </w:rPr>
        <w:t xml:space="preserve">Judicial Training in a Digital Age</w:t>
      </w:r>
      <w:r>
        <w:t xml:space="preserve">, 2021).</w:t>
      </w:r>
    </w:p>
    <w:bookmarkEnd w:id="21"/>
    <w:bookmarkStart w:id="22" w:name="X7b11ed4cf3468ea04ad9be45e162c41f6df9916"/>
    <w:p>
      <w:pPr>
        <w:pStyle w:val="Heading2"/>
      </w:pPr>
      <w:r>
        <w:t xml:space="preserve">Cultural and Social Influences on Judicial Decision-Making</w:t>
      </w:r>
    </w:p>
    <w:p>
      <w:pPr>
        <w:pStyle w:val="FirstParagraph"/>
      </w:pPr>
      <w:r>
        <w:t xml:space="preserve">The cultural milieu of Tel Aviv significantly shapes judicial decision-making. As a city known for its liberal values and progressive social policies, Tel Aviv's courts often address cases related to LGBTQ+ rights, gender equality, and freedom of expression. Scholars like Sarah El-Sayed (</w:t>
      </w:r>
      <w:r>
        <w:rPr>
          <w:iCs/>
          <w:i/>
        </w:rPr>
        <w:t xml:space="preserve">Judicial Activism in Israel: A Comparative Perspective</w:t>
      </w:r>
      <w:r>
        <w:t xml:space="preserve">, 2019) argue that judges in Tel Aviv may be more inclined to interpret laws through a lens of social justice, reflecting the city's progressive ethos.</w:t>
      </w:r>
    </w:p>
    <w:p>
      <w:pPr>
        <w:pStyle w:val="BodyText"/>
      </w:pPr>
      <w:r>
        <w:t xml:space="preserve">However, this trend is not without controversy. Critics contend that judges in Tel Aviv might face implicit biases or pressures stemming from the city's cosmopolitan identity. For example, cases involving Arab citizens of Israel are sometimes scrutinized for potential cultural misunderstandings or disparities in legal representation. Such challenges are documented in a report by the Israeli Ministry of Justice (</w:t>
      </w:r>
      <w:r>
        <w:rPr>
          <w:iCs/>
          <w:i/>
        </w:rPr>
        <w:t xml:space="preserve">Judicial Fairness and Cultural Diversity</w:t>
      </w:r>
      <w:r>
        <w:t xml:space="preserve">, 2020), which calls for increased training on multicultural sensitivity among judges.</w:t>
      </w:r>
    </w:p>
    <w:bookmarkEnd w:id="22"/>
    <w:bookmarkStart w:id="23" w:name="Xdf7be57cd4984fa5acae00d98534915c02e5f75"/>
    <w:p>
      <w:pPr>
        <w:pStyle w:val="Heading2"/>
      </w:pPr>
      <w:r>
        <w:t xml:space="preserve">Comparative Perspectives: Tel Aviv vs. Other Judicial Centers in Israel</w:t>
      </w:r>
    </w:p>
    <w:p>
      <w:pPr>
        <w:pStyle w:val="FirstParagraph"/>
      </w:pPr>
      <w:r>
        <w:t xml:space="preserve">Comparing the judicial landscape of Tel Aviv with other cities in Israel, such as Jerusalem or Haifa, reveals distinct patterns. While Jerusalem's courts often deal with religious and national identity issues, Haifa's judiciary addresses regional labor disputes and environmental regulations. Tel Aviv stands out for its focus on commercial law and international arbitration, reflecting its role as a financial hub.</w:t>
      </w:r>
    </w:p>
    <w:p>
      <w:pPr>
        <w:pStyle w:val="BodyText"/>
      </w:pPr>
      <w:r>
        <w:t xml:space="preserve">Studies by legal anthropologists like Rachel Greenberg (</w:t>
      </w:r>
      <w:r>
        <w:rPr>
          <w:iCs/>
          <w:i/>
        </w:rPr>
        <w:t xml:space="preserve">Judicial Systems in Urban Contexts</w:t>
      </w:r>
      <w:r>
        <w:t xml:space="preserve">, 2017) suggest that the physical and social environment of a city influences judicial outcomes. In Tel Aviv, the proximity of judges to academic institutions, NGOs, and international organizations may foster a more globally informed approach to legal interpretation compared to other cities.</w:t>
      </w:r>
    </w:p>
    <w:bookmarkEnd w:id="23"/>
    <w:bookmarkStart w:id="24" w:name="X8a7dc4999dca8111e14c71d6c00ecb66e5d2728"/>
    <w:p>
      <w:pPr>
        <w:pStyle w:val="Heading2"/>
      </w:pPr>
      <w:r>
        <w:t xml:space="preserve">Challenges and Reforms in Tel Aviv's Judiciary</w:t>
      </w:r>
    </w:p>
    <w:p>
      <w:pPr>
        <w:pStyle w:val="FirstParagraph"/>
      </w:pPr>
      <w:r>
        <w:t xml:space="preserve">Judges in Tel Aviv are not immune to systemic challenges such as judicial backlog, political interference, and public distrust. The 2019 "Judicial Reform" debate in Israel underscored tensions between the judiciary's independence and executive branch oversight. In Tel Aviv, where high-profile cases often attract media attention, judges must navigate heightened scrutiny while maintaining impartiality.</w:t>
      </w:r>
    </w:p>
    <w:p>
      <w:pPr>
        <w:pStyle w:val="BodyText"/>
      </w:pPr>
      <w:r>
        <w:t xml:space="preserve">Reforms aimed at improving efficiency and transparency have been proposed, including the digitization of court processes and enhanced training programs for judges. A 2022 study by the Hebrew University's Faculty of Law (</w:t>
      </w:r>
      <w:r>
        <w:rPr>
          <w:iCs/>
          <w:i/>
        </w:rPr>
        <w:t xml:space="preserve">Modernizing the Israeli Judiciary</w:t>
      </w:r>
      <w:r>
        <w:t xml:space="preserve">) highlighted that Tel Aviv courts were among the first to adopt AI-driven case management systems, which have reduced processing times and improved access to justice.</w:t>
      </w:r>
    </w:p>
    <w:bookmarkEnd w:id="24"/>
    <w:bookmarkStart w:id="25" w:name="Xca76ed4b079b6a64e314c9d18cb04d2ca77fe8d"/>
    <w:p>
      <w:pPr>
        <w:pStyle w:val="Heading2"/>
      </w:pPr>
      <w:r>
        <w:t xml:space="preserve">Conclusion: The Evolving Role of a Judge in Israel, Tel Aviv</w:t>
      </w:r>
    </w:p>
    <w:p>
      <w:pPr>
        <w:pStyle w:val="FirstParagraph"/>
      </w:pPr>
      <w:r>
        <w:t xml:space="preserve">In conclusion, the literature on judges in Israel's Tel Aviv reveals a complex interplay between legal frameworks, cultural dynamics, and socio-economic factors. The role of a judge here is not only defined by statutory obligations but also by the city's progressive identity and global connectivity. As research continues to explore this unique context, further studies are needed to address gaps such as the long-term impact of judicial reforms on marginalized communities in Tel Aviv or the influence of international legal trends on local jurisprudence.</w:t>
      </w:r>
    </w:p>
    <w:p>
      <w:pPr>
        <w:pStyle w:val="BodyText"/>
      </w:pPr>
      <w:r>
        <w:t xml:space="preserve">By centering "Judge," "Israel," and "Tel Aviv" in its analysis, this literature review underscores the necessity for interdisciplinary approaches that consider both legal theory and urban sociology. The judiciary in Tel Aviv, as a microcosm of Israel's broader challenges and aspirations, offers invaluable insights into the future of judicial systems in rapidly evolving societies.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Israel, Tel Aviv</dc:title>
  <dc:creator/>
  <dc:language>en</dc:language>
  <cp:keywords/>
  <dcterms:created xsi:type="dcterms:W3CDTF">2026-07-24T07:07:28Z</dcterms:created>
  <dcterms:modified xsi:type="dcterms:W3CDTF">2026-07-24T07:07:28Z</dcterms:modified>
</cp:coreProperties>
</file>

<file path=docProps/custom.xml><?xml version="1.0" encoding="utf-8"?>
<Properties xmlns="http://schemas.openxmlformats.org/officeDocument/2006/custom-properties" xmlns:vt="http://schemas.openxmlformats.org/officeDocument/2006/docPropsVTypes"/>
</file>