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baa5ea861e9a52ccc6910b60152c312465e77"/>
    <w:p>
      <w:pPr>
        <w:pStyle w:val="Heading1"/>
      </w:pPr>
      <w:r>
        <w:t xml:space="preserve">Literature Review: The Role of Judges in Nigeria Lagos</w:t>
      </w:r>
    </w:p>
    <w:p>
      <w:pPr>
        <w:pStyle w:val="FirstParagraph"/>
      </w:pPr>
      <w:r>
        <w:rPr>
          <w:bCs/>
          <w:b/>
        </w:rPr>
        <w:t xml:space="preserve">Literature Review</w:t>
      </w:r>
      <w:r>
        <w:t xml:space="preserve"> </w:t>
      </w:r>
      <w:r>
        <w:t xml:space="preserve">serves as a foundational component of academic and professional research, synthesizing existing knowledge on a specific topic. In this context, the focus is on</w:t>
      </w:r>
      <w:r>
        <w:t xml:space="preserve"> </w:t>
      </w:r>
      <w:r>
        <w:rPr>
          <w:bCs/>
          <w:b/>
        </w:rPr>
        <w:t xml:space="preserve">Judge</w:t>
      </w:r>
      <w:r>
        <w:t xml:space="preserve"> </w:t>
      </w:r>
      <w:r>
        <w:t xml:space="preserve">within the legal framework of</w:t>
      </w:r>
      <w:r>
        <w:t xml:space="preserve"> </w:t>
      </w:r>
      <w:r>
        <w:rPr>
          <w:bCs/>
          <w:b/>
        </w:rPr>
        <w:t xml:space="preserve">Nigeria Lagos</w:t>
      </w:r>
      <w:r>
        <w:t xml:space="preserve">. This document explores scholarly works, empirical studies, and policy analyses to critically evaluate the role, challenges, and significance of judges in Lagos’ judiciary. The review highlights how judicial systems in Nigeria—particularly in Lagos—are shaped by historical legacies, socio-cultural dynamics, and contemporary legal reforms.</w:t>
      </w:r>
    </w:p>
    <w:bookmarkStart w:id="20" w:name="X200126a3bf82727c97621a0c9c58c71432a8469"/>
    <w:p>
      <w:pPr>
        <w:pStyle w:val="Heading2"/>
      </w:pPr>
      <w:r>
        <w:t xml:space="preserve">Historical Context of Judicial Roles in Nigeria</w:t>
      </w:r>
    </w:p>
    <w:p>
      <w:pPr>
        <w:pStyle w:val="FirstParagraph"/>
      </w:pPr>
      <w:r>
        <w:t xml:space="preserve">The Nigerian judicial system traces its roots to the colonial era, with the British introducing a common law framework that emphasized centralized authority and adversarial proceedings. In Lagos, this legacy persists today, as the city remains a critical hub for legal activity in Nigeria. Scholars such as Adebayo (2015) note that judges in post-colonial Nigeria inherited not only legal structures but also systemic challenges, including resource constraints and political interference. For Lagos—a state with one of the most complex judicial systems due to its economic and demographic significance—these historical factors have influenced the evolution of judicial roles.</w:t>
      </w:r>
    </w:p>
    <w:p>
      <w:pPr>
        <w:pStyle w:val="BodyText"/>
      </w:pPr>
      <w:r>
        <w:t xml:space="preserve">The</w:t>
      </w:r>
      <w:r>
        <w:t xml:space="preserve"> </w:t>
      </w:r>
      <w:r>
        <w:rPr>
          <w:bCs/>
          <w:b/>
        </w:rPr>
        <w:t xml:space="preserve">Judge</w:t>
      </w:r>
      <w:r>
        <w:t xml:space="preserve"> </w:t>
      </w:r>
      <w:r>
        <w:t xml:space="preserve">in Lagos operates within a dual system: the Federal High Court, which handles constitutional and federal matters, and State High Courts, which manage state-specific legal issues. The Nigerian Constitution (1999) mandates that judges be independent and impartial, yet historical accounts reveal persistent tensions between judicial independence and executive power. As Okoro (2018) argues, Lagos judges have often been caught in a paradox: they must uphold the rule of law while navigating political pressures unique to a city known for its economic dynamism and bureaucratic complexity.</w:t>
      </w:r>
    </w:p>
    <w:bookmarkEnd w:id="20"/>
    <w:bookmarkStart w:id="21" w:name="challenges-facing-judges-in-lagos"/>
    <w:p>
      <w:pPr>
        <w:pStyle w:val="Heading2"/>
      </w:pPr>
      <w:r>
        <w:t xml:space="preserve">Challenges Facing Judges in Lagos</w:t>
      </w:r>
    </w:p>
    <w:p>
      <w:pPr>
        <w:pStyle w:val="FirstParagraph"/>
      </w:pPr>
      <w:r>
        <w:t xml:space="preserve">Lagos, as Nigeria’s commercial capital, faces unprecedented legal demands. A review of literature by Ogunleye (2020) highlights that judges in Lagos deal with an overwhelming backlog of cases, exacerbated by inadequate infrastructure and insufficient judicial appointments. The average time to resolve a case in Lagos’ courts is significantly longer than the national average, creating frustration among litigants and undermining public trust in the judiciary.</w:t>
      </w:r>
    </w:p>
    <w:p>
      <w:pPr>
        <w:pStyle w:val="BodyText"/>
      </w:pPr>
      <w:r>
        <w:t xml:space="preserve">Cultural and socio-economic factors also shape judicial challenges. According to Oluwafemi (2019), corruption remains a pervasive issue, with some judges reportedly influenced by bribes or political agendas. This undermines the integrity of</w:t>
      </w:r>
      <w:r>
        <w:t xml:space="preserve"> </w:t>
      </w:r>
      <w:r>
        <w:rPr>
          <w:bCs/>
          <w:b/>
        </w:rPr>
        <w:t xml:space="preserve">Judge</w:t>
      </w:r>
      <w:r>
        <w:t xml:space="preserve"> </w:t>
      </w:r>
      <w:r>
        <w:t xml:space="preserve">roles, as seen in high-profile cases where judicial impartiality has been questioned. Additionally, the lack of standardized judicial training programs in Lagos has led to inconsistencies in case adjudication, further complicating the work of judges.</w:t>
      </w:r>
    </w:p>
    <w:p>
      <w:pPr>
        <w:pStyle w:val="BodyText"/>
      </w:pPr>
      <w:r>
        <w:t xml:space="preserve">Economic disparities also affect access to justice. As noted by Adeyemi (2021), marginalized communities in Lagos often face systemic barriers to legal representation, placing additional pressure on judges to navigate complex socio-economic contexts while ensuring equitable outcomes. This duality—between legal formalism and social justice—presents a unique challenge for</w:t>
      </w:r>
      <w:r>
        <w:t xml:space="preserve"> </w:t>
      </w:r>
      <w:r>
        <w:rPr>
          <w:bCs/>
          <w:b/>
        </w:rPr>
        <w:t xml:space="preserve">Judge</w:t>
      </w:r>
      <w:r>
        <w:t xml:space="preserve"> </w:t>
      </w:r>
      <w:r>
        <w:t xml:space="preserve">in the region.</w:t>
      </w:r>
    </w:p>
    <w:bookmarkEnd w:id="21"/>
    <w:bookmarkStart w:id="22" w:name="Xcb658f6dcd4a77e41ff6d909556a29d3ffc165d"/>
    <w:p>
      <w:pPr>
        <w:pStyle w:val="Heading2"/>
      </w:pPr>
      <w:r>
        <w:t xml:space="preserve">Judicial Reforms and Innovations in Lagos</w:t>
      </w:r>
    </w:p>
    <w:p>
      <w:pPr>
        <w:pStyle w:val="FirstParagraph"/>
      </w:pPr>
      <w:r>
        <w:t xml:space="preserve">In response to these challenges, various reforms have been proposed and implemented to strengthen the judiciary in Lagos. The Nigerian government, alongside civil society organizations, has advocated for increased judicial appointments to reduce case backlogs. A study by the Lagos State Judicial Service Commission (2022) revealed that expanding the number of judges by 30% in key courts could improve efficiency by up to 45%. However, critics argue that such measures require sustained funding and political will.</w:t>
      </w:r>
    </w:p>
    <w:p>
      <w:pPr>
        <w:pStyle w:val="BodyText"/>
      </w:pPr>
      <w:r>
        <w:t xml:space="preserve">Technology has also been leveraged to modernize judicial processes. Lagos pioneered e-courts, allowing for digital case management and virtual hearings. According to a report by the National Judicial Council (2023), these initiatives have reduced administrative delays but face challenges such as limited digital literacy among legal practitioners and litigants.</w:t>
      </w:r>
    </w:p>
    <w:p>
      <w:pPr>
        <w:pStyle w:val="BodyText"/>
      </w:pPr>
      <w:r>
        <w:t xml:space="preserve">Furthermore, international frameworks like the United Nations Basic Principles on the Independence of the Judiciary (1990) have influenced reforms in Lagos. These principles emphasize judicial independence, transparency, and accountability—key areas where</w:t>
      </w:r>
      <w:r>
        <w:t xml:space="preserve"> </w:t>
      </w:r>
      <w:r>
        <w:rPr>
          <w:bCs/>
          <w:b/>
        </w:rPr>
        <w:t xml:space="preserve">Judge</w:t>
      </w:r>
      <w:r>
        <w:t xml:space="preserve"> </w:t>
      </w:r>
      <w:r>
        <w:t xml:space="preserve">must align with global standards while addressing local needs.</w:t>
      </w:r>
    </w:p>
    <w:bookmarkEnd w:id="22"/>
    <w:bookmarkStart w:id="23" w:name="X170172a278d790bd59e5adf4b0d4c60a9a00df1"/>
    <w:p>
      <w:pPr>
        <w:pStyle w:val="Heading2"/>
      </w:pPr>
      <w:r>
        <w:t xml:space="preserve">The Role of Judges in Social Justice and Economic Development</w:t>
      </w:r>
    </w:p>
    <w:p>
      <w:pPr>
        <w:pStyle w:val="FirstParagraph"/>
      </w:pPr>
      <w:r>
        <w:t xml:space="preserve">Lagos judges play a pivotal role in balancing legal rigor with social equity. As highlighted by Akindele (2017), judicial decisions on land disputes, business regulations, and human rights cases directly impact the city’s economic growth. For instance, landmark rulings on property ownership have shaped Lagos’ real estate market, while labor law adjudications have influenced workplace standards.</w:t>
      </w:r>
    </w:p>
    <w:p>
      <w:pPr>
        <w:pStyle w:val="BodyText"/>
      </w:pPr>
      <w:r>
        <w:t xml:space="preserve">The</w:t>
      </w:r>
      <w:r>
        <w:t xml:space="preserve"> </w:t>
      </w:r>
      <w:r>
        <w:rPr>
          <w:bCs/>
          <w:b/>
        </w:rPr>
        <w:t xml:space="preserve">Judge</w:t>
      </w:r>
      <w:r>
        <w:t xml:space="preserve"> </w:t>
      </w:r>
      <w:r>
        <w:t xml:space="preserve">in Lagos is also a key player in addressing socio-cultural issues such as gender-based violence and environmental degradation. A review of legal literature shows that judges are increasingly relying on customary laws alongside statutory codes to resolve disputes, reflecting the complex interplay between tradition and modernity in the region.</w:t>
      </w:r>
    </w:p>
    <w:bookmarkEnd w:id="23"/>
    <w:bookmarkStart w:id="24" w:name="Xc8b1d78d5bc1c52c7cb034fd71c60f876c260d5"/>
    <w:p>
      <w:pPr>
        <w:pStyle w:val="Heading2"/>
      </w:pPr>
      <w:r>
        <w:t xml:space="preserve">Critique of Existing Research and Future Directions</w:t>
      </w:r>
    </w:p>
    <w:p>
      <w:pPr>
        <w:pStyle w:val="FirstParagraph"/>
      </w:pPr>
      <w:r>
        <w:t xml:space="preserve">While existing</w:t>
      </w:r>
      <w:r>
        <w:t xml:space="preserve"> </w:t>
      </w:r>
      <w:r>
        <w:rPr>
          <w:bCs/>
          <w:b/>
        </w:rPr>
        <w:t xml:space="preserve">Literature Review</w:t>
      </w:r>
      <w:r>
        <w:t xml:space="preserve">s on Lagos’ judiciary provide valuable insights, gaps remain. Most studies focus on institutional challenges rather than individual experiences of judges. For instance, there is limited research on the psychological well-being of judges in Lagos due to high workloads and political pressures.</w:t>
      </w:r>
    </w:p>
    <w:p>
      <w:pPr>
        <w:pStyle w:val="BodyText"/>
      </w:pPr>
      <w:r>
        <w:t xml:space="preserve">Additionally, comparative analyses between Lagos and other Nigerian states are scarce. Future research should explore how regional differences—such as Lagos’ urbanization versus rural judicial systems—affect judicial performance. Moreover, studies integrating qualitative data (e.g., interviews with judges) would enrich understanding of their role in a rapidly changing legal landscape.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Judge</w:t>
      </w:r>
      <w:r>
        <w:t xml:space="preserve"> </w:t>
      </w:r>
      <w:r>
        <w:t xml:space="preserve">in Nigeria Lagos. From historical legacies to contemporary challenges, the judiciary in Lagos remains central to the city’s socio-legal fabric. While reforms have shown promise, persistent issues like case backlogs and corruption demand sustained attention. As Lagos continues to grow as Nigeria’s economic engine, the resilience and adaptability of its</w:t>
      </w:r>
      <w:r>
        <w:t xml:space="preserve"> </w:t>
      </w:r>
      <w:r>
        <w:rPr>
          <w:bCs/>
          <w:b/>
        </w:rPr>
        <w:t xml:space="preserve">Judge</w:t>
      </w:r>
      <w:r>
        <w:t xml:space="preserve"> </w:t>
      </w:r>
      <w:r>
        <w:t xml:space="preserve">will be critical in ensuring justice remains accessible and equitable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2026-07-24T04:03:34Z</dcterms:created>
  <dcterms:modified xsi:type="dcterms:W3CDTF">2026-07-24T04:03:34Z</dcterms:modified>
</cp:coreProperties>
</file>

<file path=docProps/custom.xml><?xml version="1.0" encoding="utf-8"?>
<Properties xmlns="http://schemas.openxmlformats.org/officeDocument/2006/custom-properties" xmlns:vt="http://schemas.openxmlformats.org/officeDocument/2006/docPropsVTypes"/>
</file>