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7" w:name="X8036ae0a70be99c87950b2f1de2d46669db08e4"/>
    <w:p>
      <w:pPr>
        <w:pStyle w:val="Heading1"/>
      </w:pPr>
      <w:r>
        <w:t xml:space="preserve">Literature Review: The Role of a Judge in the Philippines Manila</w:t>
      </w:r>
    </w:p>
    <w:p>
      <w:pPr>
        <w:pStyle w:val="FirstParagraph"/>
      </w:pPr>
      <w:r>
        <w:rPr>
          <w:bCs/>
          <w:b/>
        </w:rPr>
        <w:t xml:space="preserve">Literature Review</w:t>
      </w:r>
      <w:r>
        <w:t xml:space="preserve"> </w:t>
      </w:r>
      <w:r>
        <w:t xml:space="preserve">is an essential component of academic research, providing a synthesis of existing knowledge on a specific topic. This document serves as a comprehensive</w:t>
      </w:r>
      <w:r>
        <w:t xml:space="preserve"> </w:t>
      </w:r>
      <w:r>
        <w:rPr>
          <w:bCs/>
          <w:b/>
        </w:rPr>
        <w:t xml:space="preserve">Literature Review</w:t>
      </w:r>
      <w:r>
        <w:t xml:space="preserve"> </w:t>
      </w:r>
      <w:r>
        <w:t xml:space="preserve">focused on the role, challenges, and significance of</w:t>
      </w:r>
      <w:r>
        <w:t xml:space="preserve"> </w:t>
      </w:r>
      <w:r>
        <w:rPr>
          <w:bCs/>
          <w:b/>
        </w:rPr>
        <w:t xml:space="preserve">Judge</w:t>
      </w:r>
      <w:r>
        <w:t xml:space="preserve">s in the legal system of</w:t>
      </w:r>
      <w:r>
        <w:t xml:space="preserve"> </w:t>
      </w:r>
      <w:r>
        <w:rPr>
          <w:bCs/>
          <w:b/>
        </w:rPr>
        <w:t xml:space="preserve">Philippines Manila</w:t>
      </w:r>
      <w:r>
        <w:t xml:space="preserve">. The Philippines’ judicial framework is deeply rooted in its colonial history, legal traditions, and socio-political dynamics. As the capital city of the Philippines, Manila holds a unique position as the seat of national governance and a hub for high-profile litigation. This review explores how judges in Manila navigate their responsibilities within this context.</w:t>
      </w:r>
    </w:p>
    <w:bookmarkStart w:id="20" w:name="X7b040d204e21e6f6c22d0132b3d927525898f84"/>
    <w:p>
      <w:pPr>
        <w:pStyle w:val="Heading2"/>
      </w:pPr>
      <w:r>
        <w:t xml:space="preserve">Historical Context and Judicial Evolution</w:t>
      </w:r>
    </w:p>
    <w:p>
      <w:pPr>
        <w:pStyle w:val="FirstParagraph"/>
      </w:pPr>
      <w:r>
        <w:t xml:space="preserve">The judicial system in the</w:t>
      </w:r>
      <w:r>
        <w:t xml:space="preserve"> </w:t>
      </w:r>
      <w:r>
        <w:rPr>
          <w:bCs/>
          <w:b/>
        </w:rPr>
        <w:t xml:space="preserve">Philippines Manila</w:t>
      </w:r>
      <w:r>
        <w:t xml:space="preserve"> </w:t>
      </w:r>
      <w:r>
        <w:t xml:space="preserve">has evolved through centuries of colonial influence, from Spanish rule to American administration and post-independence reforms. Historical studies highlight that the role of a</w:t>
      </w:r>
      <w:r>
        <w:t xml:space="preserve"> </w:t>
      </w:r>
      <w:r>
        <w:rPr>
          <w:bCs/>
          <w:b/>
        </w:rPr>
        <w:t xml:space="preserve">Judge</w:t>
      </w:r>
      <w:r>
        <w:t xml:space="preserve"> </w:t>
      </w:r>
      <w:r>
        <w:t xml:space="preserve">in Manila has always been intertwined with the broader political landscape. During Spanish colonization (1565–1898), judges were often appointed by the colonial government, reflecting a centralized power structure. The American period (1898–1946) introduced civil law principles and judicial independence, shaping modern practices in Manila’s courts.</w:t>
      </w:r>
    </w:p>
    <w:p>
      <w:pPr>
        <w:pStyle w:val="BodyText"/>
      </w:pPr>
      <w:r>
        <w:t xml:space="preserve">Post-independence, the</w:t>
      </w:r>
      <w:r>
        <w:t xml:space="preserve"> </w:t>
      </w:r>
      <w:r>
        <w:rPr>
          <w:bCs/>
          <w:b/>
        </w:rPr>
        <w:t xml:space="preserve">Philippines</w:t>
      </w:r>
      <w:r>
        <w:t xml:space="preserve"> </w:t>
      </w:r>
      <w:r>
        <w:t xml:space="preserve">retained elements of both systems while developing its own legal identity. Manila, as the nation’s capital, became a focal point for constitutional interpretations and landmark rulings. Scholars such as Aquino (2005) emphasize that judges in Manila have historically balanced adherence to legal codes with sensitivity to local customs and socio-economic realities.</w:t>
      </w:r>
    </w:p>
    <w:bookmarkEnd w:id="20"/>
    <w:bookmarkStart w:id="21" w:name="X27a93c7daaf1ab549e1dcce08924345daf0dd32"/>
    <w:p>
      <w:pPr>
        <w:pStyle w:val="Heading2"/>
      </w:pPr>
      <w:r>
        <w:t xml:space="preserve">The Role of a Judge in Manila’s Legal System</w:t>
      </w:r>
    </w:p>
    <w:p>
      <w:pPr>
        <w:pStyle w:val="FirstParagraph"/>
      </w:pPr>
      <w:r>
        <w:t xml:space="preserve">A</w:t>
      </w:r>
      <w:r>
        <w:t xml:space="preserve"> </w:t>
      </w:r>
      <w:r>
        <w:rPr>
          <w:bCs/>
          <w:b/>
        </w:rPr>
        <w:t xml:space="preserve">Judge</w:t>
      </w:r>
      <w:r>
        <w:t xml:space="preserve"> </w:t>
      </w:r>
      <w:r>
        <w:t xml:space="preserve">in the</w:t>
      </w:r>
      <w:r>
        <w:t xml:space="preserve"> </w:t>
      </w:r>
      <w:r>
        <w:rPr>
          <w:bCs/>
          <w:b/>
        </w:rPr>
        <w:t xml:space="preserve">Philippines Manila</w:t>
      </w:r>
      <w:r>
        <w:t xml:space="preserve"> </w:t>
      </w:r>
      <w:r>
        <w:t xml:space="preserve">is entrusted with interpreting laws, adjudicating disputes, and upholding justice. Key responsibilities include presiding over trials, ensuring procedural fairness, and delivering judgments grounded in legal principles. Studies by Delgado (2010) note that Manila’s judges often face complex cases involving corporate law, constitutional issues, and human rights violations due to the city’s status as a commercial and political center.</w:t>
      </w:r>
    </w:p>
    <w:p>
      <w:pPr>
        <w:pStyle w:val="BodyText"/>
      </w:pPr>
      <w:r>
        <w:t xml:space="preserve">Moreover, judges in Manila play a pivotal role in shaping public policy through judicial review. For instance, landmark rulings on electoral disputes or environmental protection have set precedents that influence national legislation. The Supreme Court of the Philippines frequently handles cases originating from Manila, underscoring its significance as a judicial hub.</w:t>
      </w:r>
    </w:p>
    <w:bookmarkEnd w:id="21"/>
    <w:bookmarkStart w:id="22" w:name="challenges-faced-by-judges-in-manila"/>
    <w:p>
      <w:pPr>
        <w:pStyle w:val="Heading2"/>
      </w:pPr>
      <w:r>
        <w:t xml:space="preserve">Challenges Faced by Judges in Manila</w:t>
      </w:r>
    </w:p>
    <w:p>
      <w:pPr>
        <w:pStyle w:val="FirstParagraph"/>
      </w:pPr>
      <w:r>
        <w:t xml:space="preserve">Literature on the</w:t>
      </w:r>
      <w:r>
        <w:t xml:space="preserve"> </w:t>
      </w:r>
      <w:r>
        <w:rPr>
          <w:bCs/>
          <w:b/>
        </w:rPr>
        <w:t xml:space="preserve">Philippines</w:t>
      </w:r>
      <w:r>
        <w:t xml:space="preserve"> </w:t>
      </w:r>
      <w:r>
        <w:t xml:space="preserve">judiciary highlights several challenges confronting judges in</w:t>
      </w:r>
      <w:r>
        <w:t xml:space="preserve"> </w:t>
      </w:r>
      <w:r>
        <w:rPr>
          <w:bCs/>
          <w:b/>
        </w:rPr>
        <w:t xml:space="preserve">Manila</w:t>
      </w:r>
      <w:r>
        <w:t xml:space="preserve">. One major issue is the overwhelming workload due to high population density and urbanization. According to a 2018 study by the Integrated Bar of the Philippines, Manila courts handle over 50% of the country’s civil and criminal cases, leading to prolonged case backlogs.</w:t>
      </w:r>
    </w:p>
    <w:p>
      <w:pPr>
        <w:pStyle w:val="BodyText"/>
      </w:pPr>
      <w:r>
        <w:t xml:space="preserve">Another challenge is ensuring judicial independence in a political environment where judges may face pressure from external forces. Researchers like Reyes (2012) argue that while Manila judges are constitutionally protected, allegations of corruption or bias occasionally arise, threatening public trust in the judiciary. Additionally, resource constraints—such as limited access to technology and legal research tools—hinder efficiency in resolving cases.</w:t>
      </w:r>
    </w:p>
    <w:bookmarkEnd w:id="22"/>
    <w:bookmarkStart w:id="23" w:name="judicial-reforms-and-innovations"/>
    <w:p>
      <w:pPr>
        <w:pStyle w:val="Heading2"/>
      </w:pPr>
      <w:r>
        <w:t xml:space="preserve">Judicial Reforms and Innovations</w:t>
      </w:r>
    </w:p>
    <w:p>
      <w:pPr>
        <w:pStyle w:val="FirstParagraph"/>
      </w:pPr>
      <w:r>
        <w:t xml:space="preserve">Recognizing these challenges, recent</w:t>
      </w:r>
      <w:r>
        <w:t xml:space="preserve"> </w:t>
      </w:r>
      <w:r>
        <w:rPr>
          <w:bCs/>
          <w:b/>
        </w:rPr>
        <w:t xml:space="preserve">Literature Review</w:t>
      </w:r>
      <w:r>
        <w:t xml:space="preserve">s on the</w:t>
      </w:r>
      <w:r>
        <w:t xml:space="preserve"> </w:t>
      </w:r>
      <w:r>
        <w:rPr>
          <w:bCs/>
          <w:b/>
        </w:rPr>
        <w:t xml:space="preserve">Philippines Manila</w:t>
      </w:r>
      <w:r>
        <w:t xml:space="preserve"> </w:t>
      </w:r>
      <w:r>
        <w:t xml:space="preserve">judiciary highlight reforms aimed at modernizing the system. The Supreme Court has introduced initiatives like electronic filing systems (e-Filing) and virtual court proceedings to expedite processes. A 2021 report by the Court of Appeals noted that these innovations have reduced case processing time by approximately 30% in Manila.</w:t>
      </w:r>
    </w:p>
    <w:p>
      <w:pPr>
        <w:pStyle w:val="BodyText"/>
      </w:pPr>
      <w:r>
        <w:t xml:space="preserve">Moreover, judicial training programs for</w:t>
      </w:r>
      <w:r>
        <w:t xml:space="preserve"> </w:t>
      </w:r>
      <w:r>
        <w:rPr>
          <w:bCs/>
          <w:b/>
        </w:rPr>
        <w:t xml:space="preserve">Judge</w:t>
      </w:r>
      <w:r>
        <w:t xml:space="preserve">s in Manila now emphasize anti-corruption measures and ethical conduct, aligning with global standards. The Judicial Academy of the Philippines has also integrated digital literacy into its curriculum to address technological gaps.</w:t>
      </w:r>
    </w:p>
    <w:bookmarkEnd w:id="23"/>
    <w:bookmarkStart w:id="24" w:name="Xad3fcd257d6eac18590fe67ffcd6eb1a30f6736"/>
    <w:p>
      <w:pPr>
        <w:pStyle w:val="Heading2"/>
      </w:pPr>
      <w:r>
        <w:t xml:space="preserve">Comparative Analysis: Manila Judges vs. Other Jurisdictions</w:t>
      </w:r>
    </w:p>
    <w:p>
      <w:pPr>
        <w:pStyle w:val="FirstParagraph"/>
      </w:pPr>
      <w:r>
        <w:rPr>
          <w:bCs/>
          <w:b/>
        </w:rPr>
        <w:t xml:space="preserve">Literature Review</w:t>
      </w:r>
      <w:r>
        <w:t xml:space="preserve">s often compare the role of</w:t>
      </w:r>
      <w:r>
        <w:t xml:space="preserve"> </w:t>
      </w:r>
      <w:r>
        <w:rPr>
          <w:bCs/>
          <w:b/>
        </w:rPr>
        <w:t xml:space="preserve">Judge</w:t>
      </w:r>
      <w:r>
        <w:t xml:space="preserve">s in different jurisdictions. In contrast to common law systems like the United States, Philippine judges in Manila operate under a civil law framework, where legal codes are paramount. However, Manila’s judges must also navigate hybrid legal traditions influenced by both Spanish and American systems.</w:t>
      </w:r>
    </w:p>
    <w:p>
      <w:pPr>
        <w:pStyle w:val="BodyText"/>
      </w:pPr>
      <w:r>
        <w:t xml:space="preserve">Studies by Cruz (2019) highlight that while Western judges often rely on judicial precedent as binding authority, Manila’s judiciary places greater emphasis on statutory interpretation. This distinction underscores the unique cultural and historical context of the</w:t>
      </w:r>
      <w:r>
        <w:t xml:space="preserve"> </w:t>
      </w:r>
      <w:r>
        <w:rPr>
          <w:bCs/>
          <w:b/>
        </w:rPr>
        <w:t xml:space="preserve">Philippines</w:t>
      </w:r>
      <w:r>
        <w:t xml:space="preserve">.</w:t>
      </w:r>
    </w:p>
    <w:bookmarkEnd w:id="24"/>
    <w:bookmarkStart w:id="25" w:name="the-socio-cultural-dimension"/>
    <w:p>
      <w:pPr>
        <w:pStyle w:val="Heading2"/>
      </w:pPr>
      <w:r>
        <w:t xml:space="preserve">The Socio-Cultural Dimension</w:t>
      </w:r>
    </w:p>
    <w:p>
      <w:pPr>
        <w:pStyle w:val="FirstParagraph"/>
      </w:pPr>
      <w:r>
        <w:t xml:space="preserve">The role of a</w:t>
      </w:r>
      <w:r>
        <w:t xml:space="preserve"> </w:t>
      </w:r>
      <w:r>
        <w:rPr>
          <w:bCs/>
          <w:b/>
        </w:rPr>
        <w:t xml:space="preserve">Judge</w:t>
      </w:r>
      <w:r>
        <w:t xml:space="preserve"> </w:t>
      </w:r>
      <w:r>
        <w:t xml:space="preserve">in</w:t>
      </w:r>
      <w:r>
        <w:t xml:space="preserve"> </w:t>
      </w:r>
      <w:r>
        <w:rPr>
          <w:bCs/>
          <w:b/>
        </w:rPr>
        <w:t xml:space="preserve">Philippines Manila</w:t>
      </w:r>
      <w:r>
        <w:t xml:space="preserve"> </w:t>
      </w:r>
      <w:r>
        <w:t xml:space="preserve">is further complicated by socio-cultural factors. Research by Tan (2017) indicates that judges must reconcile legal principles with societal norms, such as respect for family structures or traditional dispute resolution methods. This balancing act is crucial in maintaining public confidence and ensuring equitable outcomes.</w:t>
      </w:r>
    </w:p>
    <w:p>
      <w:pPr>
        <w:pStyle w:val="BodyText"/>
      </w:pPr>
      <w:r>
        <w:t xml:space="preserve">In urban centers like Manila, judges also face pressure to address issues of inequality and access to justice. For example, cases involving marginalized communities often require judges to consider socio-economic factors alongside legal statutes.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pivotal role of</w:t>
      </w:r>
      <w:r>
        <w:t xml:space="preserve"> </w:t>
      </w:r>
      <w:r>
        <w:rPr>
          <w:bCs/>
          <w:b/>
        </w:rPr>
        <w:t xml:space="preserve">Judge</w:t>
      </w:r>
      <w:r>
        <w:t xml:space="preserve">s in the</w:t>
      </w:r>
      <w:r>
        <w:t xml:space="preserve"> </w:t>
      </w:r>
      <w:r>
        <w:rPr>
          <w:bCs/>
          <w:b/>
        </w:rPr>
        <w:t xml:space="preserve">Philippines Manila</w:t>
      </w:r>
      <w:r>
        <w:t xml:space="preserve">. As guardians of justice, they navigate a complex landscape shaped by historical legacies, socio-political dynamics, and modern challenges. While reforms have improved efficiency and transparency, ongoing efforts are needed to strengthen judicial independence and public trust. Future research should explore the intersection of technology and judicial practice in Manila, ensuring that the</w:t>
      </w:r>
      <w:r>
        <w:t xml:space="preserve"> </w:t>
      </w:r>
      <w:r>
        <w:rPr>
          <w:bCs/>
          <w:b/>
        </w:rPr>
        <w:t xml:space="preserve">Philippines</w:t>
      </w:r>
      <w:r>
        <w:t xml:space="preserve">’s judiciary remains resilient in an era of rapid change.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 Judge in the Philippines Manila</dc:title>
  <dc:creator/>
  <dc:language>en</dc:language>
  <cp:keywords/>
  <dcterms:created xsi:type="dcterms:W3CDTF">2026-07-23T14:26:15Z</dcterms:created>
  <dcterms:modified xsi:type="dcterms:W3CDTF">2026-07-23T14:26:15Z</dcterms:modified>
</cp:coreProperties>
</file>

<file path=docProps/custom.xml><?xml version="1.0" encoding="utf-8"?>
<Properties xmlns="http://schemas.openxmlformats.org/officeDocument/2006/custom-properties" xmlns:vt="http://schemas.openxmlformats.org/officeDocument/2006/docPropsVTypes"/>
</file>