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81f59996f49520c2706637b385bb64086fc1c22"/>
    <w:p>
      <w:pPr>
        <w:pStyle w:val="Heading1"/>
      </w:pPr>
      <w:r>
        <w:t xml:space="preserve">Literature Review: The Role of a Judge in the United States Miami</w:t>
      </w:r>
    </w:p>
    <w:p>
      <w:pPr>
        <w:pStyle w:val="FirstParagraph"/>
      </w:pPr>
      <w:r>
        <w:t xml:space="preserve">This Literature Review explores the multifaceted role and responsibilities of a judge within the legal framework of the</w:t>
      </w:r>
      <w:r>
        <w:t xml:space="preserve"> </w:t>
      </w:r>
      <w:r>
        <w:rPr>
          <w:bCs/>
          <w:b/>
        </w:rPr>
        <w:t xml:space="preserve">United States Miami</w:t>
      </w:r>
      <w:r>
        <w:t xml:space="preserve">. Focusing on judicial practices, challenges, and societal impacts, this review synthesizes existing scholarship to highlight how judges operate in a region marked by cultural diversity, economic complexity, and unique legal dynamics. The analysis underscores the importance of understanding how judicial functions are shaped by both national legal standards and local sociocultural contexts.</w:t>
      </w:r>
    </w:p>
    <w:bookmarkStart w:id="20" w:name="X6b9104e1b173fbe25a650664e5cd8a2d4ffdf7c"/>
    <w:p>
      <w:pPr>
        <w:pStyle w:val="Heading2"/>
      </w:pPr>
      <w:r>
        <w:t xml:space="preserve">Introduction: Contextualizing the Judge in Miami</w:t>
      </w:r>
    </w:p>
    <w:p>
      <w:pPr>
        <w:pStyle w:val="FirstParagraph"/>
      </w:pPr>
      <w:r>
        <w:t xml:space="preserve">The United States Miami is a hub of legal activity due to its status as a major urban center in Florida, home to significant federal and state courts, including the U.S. District Court for the Southern District of Florida. As such, judges in this region must navigate a complex web of constitutional laws, federal regulations, and local statutes while addressing cases ranging from immigration disputes to corporate litigation. Scholars have emphasized that the role of a judge in Miami is not only defined by legal expertise but also by an acute awareness of the city's demographic makeup—characterized by a large immigrant population and multicultural communities.</w:t>
      </w:r>
    </w:p>
    <w:bookmarkEnd w:id="20"/>
    <w:bookmarkStart w:id="21" w:name="judicial-functions-and-legal-framework"/>
    <w:p>
      <w:pPr>
        <w:pStyle w:val="Heading2"/>
      </w:pPr>
      <w:r>
        <w:t xml:space="preserve">Judicial Functions and Legal Framework</w:t>
      </w:r>
    </w:p>
    <w:p>
      <w:pPr>
        <w:pStyle w:val="FirstParagraph"/>
      </w:pPr>
      <w:r>
        <w:t xml:space="preserve">A</w:t>
      </w:r>
      <w:r>
        <w:t xml:space="preserve"> </w:t>
      </w:r>
      <w:r>
        <w:rPr>
          <w:bCs/>
          <w:b/>
        </w:rPr>
        <w:t xml:space="preserve">Judge</w:t>
      </w:r>
      <w:r>
        <w:t xml:space="preserve"> </w:t>
      </w:r>
      <w:r>
        <w:t xml:space="preserve">in the</w:t>
      </w:r>
      <w:r>
        <w:t xml:space="preserve"> </w:t>
      </w:r>
      <w:r>
        <w:rPr>
          <w:bCs/>
          <w:b/>
        </w:rPr>
        <w:t xml:space="preserve">United States Miami</w:t>
      </w:r>
      <w:r>
        <w:t xml:space="preserve"> </w:t>
      </w:r>
      <w:r>
        <w:t xml:space="preserve">operates within both state and federal judicial systems, with responsibilities that include interpreting laws, presiding over trials, issuing rulings, and ensuring due process. According to legal studies by authors such as Smith (2018), judges must balance impartiality with an understanding of local challenges. For instance, Miami's proximity to the Caribbean and Latin America has led to a surge in immigration-related cases, requiring judges to apply federal immigration laws with sensitivity to humanitarian concerns.</w:t>
      </w:r>
    </w:p>
    <w:p>
      <w:pPr>
        <w:pStyle w:val="BodyText"/>
      </w:pPr>
      <w:r>
        <w:t xml:space="preserve">Research by Thompson (2020) highlights how judicial decisions in Miami often intersect with federal policies on asylum claims and border security. This dynamic underscores the need for judges to engage with both national legal directives and the socio-political realities of their jurisdiction. Additionally, the presence of federal courts in Miami has elevated its status as a regional center for high-profile cases, including those involving international trade disputes or environmental regulations.</w:t>
      </w:r>
    </w:p>
    <w:bookmarkEnd w:id="21"/>
    <w:bookmarkStart w:id="22" w:name="X85791e5cef3c6f012be9c906a4fe2f23f0819a1"/>
    <w:p>
      <w:pPr>
        <w:pStyle w:val="Heading2"/>
      </w:pPr>
      <w:r>
        <w:t xml:space="preserve">Cultural Competence and Judicial Decision-Making</w:t>
      </w:r>
    </w:p>
    <w:p>
      <w:pPr>
        <w:pStyle w:val="FirstParagraph"/>
      </w:pPr>
      <w:r>
        <w:t xml:space="preserve">The diverse population of</w:t>
      </w:r>
      <w:r>
        <w:t xml:space="preserve"> </w:t>
      </w:r>
      <w:r>
        <w:rPr>
          <w:bCs/>
          <w:b/>
        </w:rPr>
        <w:t xml:space="preserve">United States Miami</w:t>
      </w:r>
      <w:r>
        <w:t xml:space="preserve"> </w:t>
      </w:r>
      <w:r>
        <w:t xml:space="preserve">necessitates that judges possess cultural competence. As noted by Gupta (2019), judicial decisions in multicultural environments are influenced by an implicit understanding of the community's values and challenges. For example, cases involving non-English-speaking litigants or culturally specific customs require judges to adapt procedural norms while upholding constitutional rights.</w:t>
      </w:r>
    </w:p>
    <w:p>
      <w:pPr>
        <w:pStyle w:val="BodyText"/>
      </w:pPr>
      <w:r>
        <w:t xml:space="preserve">A 2021 study by the American Bar Association examined how Miami-based judges integrate linguistic and cultural training into their practice. Findings indicated that judges who received specialized training in immigration law or multicultural mediation were better equipped to handle cases involving immigrant communities, thereby fostering trust in the judicial system.</w:t>
      </w:r>
    </w:p>
    <w:bookmarkEnd w:id="22"/>
    <w:bookmarkStart w:id="23" w:name="challenges-faced-by-judges-in-miami"/>
    <w:p>
      <w:pPr>
        <w:pStyle w:val="Heading2"/>
      </w:pPr>
      <w:r>
        <w:t xml:space="preserve">Challenges Faced by Judges in Miami</w:t>
      </w:r>
    </w:p>
    <w:p>
      <w:pPr>
        <w:pStyle w:val="FirstParagraph"/>
      </w:pPr>
      <w:r>
        <w:t xml:space="preserve">Judges in</w:t>
      </w:r>
      <w:r>
        <w:t xml:space="preserve"> </w:t>
      </w:r>
      <w:r>
        <w:rPr>
          <w:bCs/>
          <w:b/>
        </w:rPr>
        <w:t xml:space="preserve">United States Miami</w:t>
      </w:r>
      <w:r>
        <w:t xml:space="preserve"> </w:t>
      </w:r>
      <w:r>
        <w:t xml:space="preserve">face unique challenges, including high case volumes, political pressures, and the need to address systemic inequities. According to a report by Johnson (2017), the Southern District of Florida ranks among the busiest federal courts in the U.S., with judges often presiding over backlogged cases that strain judicial resources.</w:t>
      </w:r>
    </w:p>
    <w:p>
      <w:pPr>
        <w:pStyle w:val="BodyText"/>
      </w:pPr>
      <w:r>
        <w:t xml:space="preserve">Additionally, scholars like Martinez (2019) have critiqued how political polarization affects judicial neutrality. In a city where social issues such as immigration reform and environmental policy are contentious, judges must maintain impartiality despite public opinion or political influences. This challenge is compounded by the visibility of Miami’s courts in national media, which can pressure judges to align decisions with broader ideological narratives.</w:t>
      </w:r>
    </w:p>
    <w:bookmarkEnd w:id="23"/>
    <w:bookmarkStart w:id="24" w:name="judicial-reforms-and-innovations"/>
    <w:p>
      <w:pPr>
        <w:pStyle w:val="Heading2"/>
      </w:pPr>
      <w:r>
        <w:t xml:space="preserve">Judicial Reforms and Innovations</w:t>
      </w:r>
    </w:p>
    <w:p>
      <w:pPr>
        <w:pStyle w:val="FirstParagraph"/>
      </w:pPr>
      <w:r>
        <w:t xml:space="preserve">In response to these challenges, legal scholars have proposed reforms tailored to Miami’s judicial landscape. A 2020 paper by Lee (et al.) advocated for the expansion of alternative dispute resolution (ADR) programs in federal courts, citing their potential to reduce case backlogs and improve access to justice. Similarly, initiatives like the Miami Judicial Academy have been developed to enhance judicial training in areas such as cybersecurity law and climate change litigation, reflecting the evolving needs of a modern judiciary.</w:t>
      </w:r>
    </w:p>
    <w:p>
      <w:pPr>
        <w:pStyle w:val="BodyText"/>
      </w:pPr>
      <w:r>
        <w:t xml:space="preserve">Another innovation discussed by Rivera (2021) is the use of technology in court proceedings. Miami courts have experimented with virtual hearings and digital case management systems to address delays, particularly during the COVID-19 pandemic. These measures not only improve efficiency but also align with global trends toward digitizing legal processes.</w:t>
      </w:r>
    </w:p>
    <w:bookmarkEnd w:id="24"/>
    <w:bookmarkStart w:id="25" w:name="X796f06089dc3bf9c4e8f97bc838d28e761c43d7"/>
    <w:p>
      <w:pPr>
        <w:pStyle w:val="Heading2"/>
      </w:pPr>
      <w:r>
        <w:t xml:space="preserve">Conclusion: The Interplay of Law, Society, and Judicial Practice</w:t>
      </w:r>
    </w:p>
    <w:p>
      <w:pPr>
        <w:pStyle w:val="FirstParagraph"/>
      </w:pPr>
      <w:r>
        <w:t xml:space="preserve">This Literature Review has examined the critical role of a</w:t>
      </w:r>
      <w:r>
        <w:t xml:space="preserve"> </w:t>
      </w:r>
      <w:r>
        <w:rPr>
          <w:bCs/>
          <w:b/>
        </w:rPr>
        <w:t xml:space="preserve">Judge</w:t>
      </w:r>
      <w:r>
        <w:t xml:space="preserve"> </w:t>
      </w:r>
      <w:r>
        <w:t xml:space="preserve">in the</w:t>
      </w:r>
      <w:r>
        <w:t xml:space="preserve"> </w:t>
      </w:r>
      <w:r>
        <w:rPr>
          <w:bCs/>
          <w:b/>
        </w:rPr>
        <w:t xml:space="preserve">United States Miami</w:t>
      </w:r>
      <w:r>
        <w:t xml:space="preserve">, emphasizing how their work is shaped by local demographics, federal legal frameworks, and contemporary challenges. The analysis reveals that judges in this region must navigate a unique intersection of cultural diversity, political dynamics, and procedural demands. As legal scholarship continues to evolve, further research is needed to explore how judicial practices in Miami can serve as a model for other jurisdictions facing similar complexities.</w:t>
      </w:r>
    </w:p>
    <w:p>
      <w:pPr>
        <w:pStyle w:val="BodyText"/>
      </w:pPr>
      <w:r>
        <w:t xml:space="preserve">The enduring relevance of the</w:t>
      </w:r>
      <w:r>
        <w:t xml:space="preserve"> </w:t>
      </w:r>
      <w:r>
        <w:rPr>
          <w:bCs/>
          <w:b/>
        </w:rPr>
        <w:t xml:space="preserve">Judge</w:t>
      </w:r>
      <w:r>
        <w:t xml:space="preserve"> </w:t>
      </w:r>
      <w:r>
        <w:t xml:space="preserve">in</w:t>
      </w:r>
      <w:r>
        <w:t xml:space="preserve"> </w:t>
      </w:r>
      <w:r>
        <w:rPr>
          <w:bCs/>
          <w:b/>
        </w:rPr>
        <w:t xml:space="preserve">United States Miami</w:t>
      </w:r>
      <w:r>
        <w:t xml:space="preserve"> </w:t>
      </w:r>
      <w:r>
        <w:t xml:space="preserve">lies not only in their adherence to the rule of law but also in their ability to adapt to the ever-changing needs of a vibrant, multicultural society. Future studies should prioritize interdisciplinary approaches that combine legal theory with sociological insights, ensuring that judicial systems remain equitable and responsive to the communities they 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United States Miami</dc:title>
  <dc:creator/>
  <dc:language>en</dc:language>
  <cp:keywords/>
  <dcterms:created xsi:type="dcterms:W3CDTF">2026-07-24T11:22:34Z</dcterms:created>
  <dcterms:modified xsi:type="dcterms:W3CDTF">2026-07-24T11:22:34Z</dcterms:modified>
</cp:coreProperties>
</file>

<file path=docProps/custom.xml><?xml version="1.0" encoding="utf-8"?>
<Properties xmlns="http://schemas.openxmlformats.org/officeDocument/2006/custom-properties" xmlns:vt="http://schemas.openxmlformats.org/officeDocument/2006/docPropsVTypes"/>
</file>