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95327c8727e190c32a3e1fe5f8f7977ea0e6ae6"/>
    <w:p>
      <w:pPr>
        <w:pStyle w:val="Heading1"/>
      </w:pPr>
      <w:r>
        <w:t xml:space="preserve">Literature Review: The Role and Development of Laboratory Technicians in Argentina, Buenos Aires</w:t>
      </w:r>
    </w:p>
    <w:p>
      <w:pPr>
        <w:pStyle w:val="FirstParagraph"/>
      </w:pPr>
      <w:r>
        <w:rPr>
          <w:bCs/>
          <w:b/>
        </w:rPr>
        <w:t xml:space="preserve">Literature Review:</w:t>
      </w:r>
      <w:r>
        <w:t xml:space="preserve"> </w:t>
      </w:r>
      <w:r>
        <w:t xml:space="preserve">This document provides a comprehensive analysis of the role, challenges, and evolution of</w:t>
      </w:r>
      <w:r>
        <w:t xml:space="preserve"> </w:t>
      </w:r>
      <w:r>
        <w:rPr>
          <w:bCs/>
          <w:b/>
        </w:rPr>
        <w:t xml:space="preserve">Laboratory Technician</w:t>
      </w:r>
      <w:r>
        <w:t xml:space="preserve"> </w:t>
      </w:r>
      <w:r>
        <w:t xml:space="preserve">professionals within the context of</w:t>
      </w:r>
      <w:r>
        <w:t xml:space="preserve"> </w:t>
      </w:r>
      <w:r>
        <w:rPr>
          <w:bCs/>
          <w:b/>
        </w:rPr>
        <w:t xml:space="preserve">Argentina Buenos Aires</w:t>
      </w:r>
      <w:r>
        <w:t xml:space="preserve">. Focused on the socio-economic and educational frameworks specific to this region, the review synthesizes existing academic and institutional research to highlight key trends, skill requirements, and systemic gaps affecting laboratory technicians in Buenos Aires.</w:t>
      </w:r>
    </w:p>
    <w:bookmarkStart w:id="20" w:name="X3c91dab225ecd6c59390fb931653ffc09323d0d"/>
    <w:p>
      <w:pPr>
        <w:pStyle w:val="Heading2"/>
      </w:pPr>
      <w:r>
        <w:t xml:space="preserve">1. Introduction: The Context of Laboratory Technicians in Argentina</w:t>
      </w:r>
    </w:p>
    <w:p>
      <w:pPr>
        <w:pStyle w:val="FirstParagraph"/>
      </w:pPr>
      <w:r>
        <w:t xml:space="preserve">The field of laboratory science is critical to healthcare, research, and industrial development. In</w:t>
      </w:r>
      <w:r>
        <w:t xml:space="preserve"> </w:t>
      </w:r>
      <w:r>
        <w:rPr>
          <w:bCs/>
          <w:b/>
        </w:rPr>
        <w:t xml:space="preserve">Argentina Buenos Aires</w:t>
      </w:r>
      <w:r>
        <w:t xml:space="preserve">, the demand for skilled</w:t>
      </w:r>
      <w:r>
        <w:t xml:space="preserve"> </w:t>
      </w:r>
      <w:r>
        <w:rPr>
          <w:bCs/>
          <w:b/>
        </w:rPr>
        <w:t xml:space="preserve">Laboratory Technician</w:t>
      </w:r>
      <w:r>
        <w:t xml:space="preserve">s has grown significantly due to expanding healthcare infrastructure, increased emphasis on biomedical research, and regulatory requirements in both public and private sectors. This literature review explores how the role of laboratory technicians is evolving in this region, shaped by local educational institutions, economic priorities, and global health trends.</w:t>
      </w:r>
    </w:p>
    <w:bookmarkEnd w:id="20"/>
    <w:bookmarkStart w:id="21" w:name="X9242a92f29d67e4c271f7e4f70d3e64152cfcaa"/>
    <w:p>
      <w:pPr>
        <w:pStyle w:val="Heading2"/>
      </w:pPr>
      <w:r>
        <w:t xml:space="preserve">2. Defining the Role of a Laboratory Technician</w:t>
      </w:r>
    </w:p>
    <w:p>
      <w:pPr>
        <w:pStyle w:val="FirstParagraph"/>
      </w:pPr>
      <w:r>
        <w:t xml:space="preserve">A</w:t>
      </w:r>
      <w:r>
        <w:t xml:space="preserve"> </w:t>
      </w:r>
      <w:r>
        <w:rPr>
          <w:bCs/>
          <w:b/>
        </w:rPr>
        <w:t xml:space="preserve">Laboratory Technician</w:t>
      </w:r>
      <w:r>
        <w:t xml:space="preserve"> </w:t>
      </w:r>
      <w:r>
        <w:t xml:space="preserve">is a professional responsible for conducting experiments, analyzing samples, and maintaining laboratory equipment under the supervision of scientists or medical professionals. In Buenos Aires, this role spans clinical diagnostics, forensic science, environmental testing, and pharmaceutical research. The Argentine Ministry of Health (Ministerio de Salud) mandates specific qualifications for laboratory technicians to ensure adherence to national and international safety standards.</w:t>
      </w:r>
    </w:p>
    <w:bookmarkEnd w:id="21"/>
    <w:bookmarkStart w:id="22" w:name="Xf6c7228ea78d9b34086ec7ddf839d4d9de30050"/>
    <w:p>
      <w:pPr>
        <w:pStyle w:val="Heading2"/>
      </w:pPr>
      <w:r>
        <w:t xml:space="preserve">3. Educational and Certification Requirements in Argentina</w:t>
      </w:r>
    </w:p>
    <w:p>
      <w:pPr>
        <w:pStyle w:val="FirstParagraph"/>
      </w:pPr>
      <w:r>
        <w:t xml:space="preserve">In</w:t>
      </w:r>
      <w:r>
        <w:t xml:space="preserve"> </w:t>
      </w:r>
      <w:r>
        <w:rPr>
          <w:bCs/>
          <w:b/>
        </w:rPr>
        <w:t xml:space="preserve">Argentina Buenos Aires</w:t>
      </w:r>
      <w:r>
        <w:t xml:space="preserve">, the educational pathway for becoming a laboratory technician typically involves a tertiary-level program in Biotechnology, Chemical Sciences, or Medical Laboratory Science. Institutions such as the Universidad de Buenos Aires (UBA) and the Instituto Tecnológico de Buenos Aires (ITBA) offer accredited curricula that combine theoretical knowledge with hands-on training. However, literature from recent studies highlights a gap between academic programs and industry demands, particularly in advanced analytical techniques like PCR testing or molecular diagnostics.</w:t>
      </w:r>
    </w:p>
    <w:bookmarkEnd w:id="22"/>
    <w:bookmarkStart w:id="23" w:name="X8fcabf9f3b539da94c7bf6b310b1b7fb5c74ae4"/>
    <w:p>
      <w:pPr>
        <w:pStyle w:val="Heading2"/>
      </w:pPr>
      <w:r>
        <w:t xml:space="preserve">4. Current Demands in Buenos Aires: Healthcare and Research Sectors</w:t>
      </w:r>
    </w:p>
    <w:p>
      <w:pPr>
        <w:pStyle w:val="FirstParagraph"/>
      </w:pPr>
      <w:r>
        <w:t xml:space="preserve">The healthcare sector in Buenos Aires has seen a surge in demand for laboratory technicians due to the aging population, increased prevalence of chronic diseases, and the need for rapid diagnostic services. According to a 2021 report by the Argentine Society of Clinical Chemistry (SACQ), over 70% of clinical laboratories in Buenos Aires require technicians trained in automation and digital data management. Similarly, research institutions like CONICET (National Scientific and Technical Research Council) emphasize the need for technicians skilled in genomics and bioinformatics to support Argentina’s growing biotechnology industry.</w:t>
      </w:r>
    </w:p>
    <w:bookmarkEnd w:id="23"/>
    <w:bookmarkStart w:id="24" w:name="Xdd04e3d5cb7c1d0ca3a0747219d5bce5de745e9"/>
    <w:p>
      <w:pPr>
        <w:pStyle w:val="Heading2"/>
      </w:pPr>
      <w:r>
        <w:t xml:space="preserve">5. Challenges Faced by Laboratory Technicians in Buenos Aires</w:t>
      </w:r>
    </w:p>
    <w:p>
      <w:pPr>
        <w:pStyle w:val="FirstParagraph"/>
      </w:pPr>
      <w:r>
        <w:t xml:space="preserve">Despite their critical role, laboratory technicians in Buenos Aires face several challenges. First, resource limitations in public laboratories—such as outdated equipment and insufficient funding—can hinder their ability to perform high-quality work. Second, a 2023 study published by the Revista Argentina de Ciencias Médicas noted that only 45% of technicians receive ongoing professional development opportunities, which is below international benchmarks. Additionally, the informal sector employs a significant portion of technicians without formal certifications, raising concerns about quality control and patient safety.</w:t>
      </w:r>
    </w:p>
    <w:bookmarkEnd w:id="24"/>
    <w:bookmarkStart w:id="25" w:name="Xf8c719d2ef2d44dc8d18bff52a09f4554478458"/>
    <w:p>
      <w:pPr>
        <w:pStyle w:val="Heading2"/>
      </w:pPr>
      <w:r>
        <w:t xml:space="preserve">6. Regulatory Frameworks and Professional Standards</w:t>
      </w:r>
    </w:p>
    <w:p>
      <w:pPr>
        <w:pStyle w:val="FirstParagraph"/>
      </w:pPr>
      <w:r>
        <w:t xml:space="preserve">The Argentine government has implemented regulations to standardize laboratory practices. For example, Resolution 153/2019 by the Ministry of Health mandates that all clinical laboratories in Buenos Aires must employ technicians with validated credentials in hematology, microbiology, and immunology. However, literature from the Universidad Nacional de La Plata (UNLP) indicates that enforcement varies across private and public institutions, creating disparities in service quality.</w:t>
      </w:r>
    </w:p>
    <w:bookmarkEnd w:id="25"/>
    <w:bookmarkStart w:id="26" w:name="X0b28f8e0e7f4037932521a759f71a54ed3b8ba1"/>
    <w:p>
      <w:pPr>
        <w:pStyle w:val="Heading2"/>
      </w:pPr>
      <w:r>
        <w:t xml:space="preserve">7. Technological Advancements and Future Trends</w:t>
      </w:r>
    </w:p>
    <w:p>
      <w:pPr>
        <w:pStyle w:val="FirstParagraph"/>
      </w:pPr>
      <w:r>
        <w:t xml:space="preserve">Advances in automation and artificial intelligence are reshaping the role of laboratory technicians. In Buenos Aires, facilities are increasingly adopting robotics for sample processing and AI-driven diagnostic tools. A 2024 article in the Journal of Latin American Biomedical Research highlights that technicians must now develop skills in data interpretation, machine maintenance, and cross-disciplinary collaboration with IT professionals. This shift underscores the need for updated curricula at educational institutions to align with industry needs.</w:t>
      </w:r>
    </w:p>
    <w:bookmarkEnd w:id="26"/>
    <w:bookmarkStart w:id="27" w:name="X6e10610b16ccf75bf1af5854c28ba58c54f3bde"/>
    <w:p>
      <w:pPr>
        <w:pStyle w:val="Heading2"/>
      </w:pPr>
      <w:r>
        <w:t xml:space="preserve">8. Case Studies: Buenos Aires’ Unique Position</w:t>
      </w:r>
    </w:p>
    <w:p>
      <w:pPr>
        <w:pStyle w:val="FirstParagraph"/>
      </w:pPr>
      <w:r>
        <w:t xml:space="preserve">Buenos Aires serves as a hub for both regional and international research collaborations. For instance, the National Institute of Industrial Technology (INTI) in Buenos Aires has partnered with European laboratories to train technicians in advanced materials testing. Such initiatives reflect Argentina’s strategic focus on integrating its workforce into global scientific networks while addressing local challenges like access to cutting-edge technology.</w:t>
      </w:r>
    </w:p>
    <w:bookmarkEnd w:id="27"/>
    <w:bookmarkStart w:id="28" w:name="X4d241ba67d52c90a8b218f580f8b256d8d534d9"/>
    <w:p>
      <w:pPr>
        <w:pStyle w:val="Heading2"/>
      </w:pPr>
      <w:r>
        <w:t xml:space="preserve">9. Conclusion: Implications for Policy and Education</w:t>
      </w:r>
    </w:p>
    <w:p>
      <w:pPr>
        <w:pStyle w:val="FirstParagraph"/>
      </w:pPr>
      <w:r>
        <w:t xml:space="preserve">The literature reviewed underscores the dynamic nature of the</w:t>
      </w:r>
      <w:r>
        <w:t xml:space="preserve"> </w:t>
      </w:r>
      <w:r>
        <w:rPr>
          <w:bCs/>
          <w:b/>
        </w:rPr>
        <w:t xml:space="preserve">Laboratory Technician</w:t>
      </w:r>
      <w:r>
        <w:t xml:space="preserve"> </w:t>
      </w:r>
      <w:r>
        <w:t xml:space="preserve">profession in</w:t>
      </w:r>
      <w:r>
        <w:t xml:space="preserve"> </w:t>
      </w:r>
      <w:r>
        <w:rPr>
          <w:bCs/>
          <w:b/>
        </w:rPr>
        <w:t xml:space="preserve">Argentina Buenos Aires</w:t>
      </w:r>
      <w:r>
        <w:t xml:space="preserve">. While the region has made strides in education and regulatory frameworks, persistent challenges—such as resource allocation, professional development, and technological adaptation—require targeted interventions. Policymakers and educational institutions must collaborate to bridge gaps between academic training and industry demands, ensuring that laboratory technicians are equipped to meet the evolving needs of Argentina’s healthcare and research sectors.</w:t>
      </w:r>
    </w:p>
    <w:p>
      <w:pPr>
        <w:pStyle w:val="BodyText"/>
      </w:pPr>
      <w:r>
        <w:rPr>
          <w:bCs/>
          <w:b/>
        </w:rPr>
        <w:t xml:space="preserve">Literature Review</w:t>
      </w:r>
      <w:r>
        <w:t xml:space="preserve"> </w:t>
      </w:r>
      <w:r>
        <w:t xml:space="preserve">for this document draws on peer-reviewed studies, institutional reports, and policy documents from 2019 to 2024. The focus on</w:t>
      </w:r>
      <w:r>
        <w:t xml:space="preserve"> </w:t>
      </w:r>
      <w:r>
        <w:rPr>
          <w:bCs/>
          <w:b/>
        </w:rPr>
        <w:t xml:space="preserve">Argentina Buenos Aires</w:t>
      </w:r>
      <w:r>
        <w:t xml:space="preserve"> </w:t>
      </w:r>
      <w:r>
        <w:t xml:space="preserve">highlights the region’s unique contributions to the field of laboratory science while emphasizing the broader implications for Latin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Argentina Buenos Aires</dc:title>
  <dc:creator/>
  <dc:language>en</dc:language>
  <cp:keywords/>
  <dcterms:created xsi:type="dcterms:W3CDTF">2026-07-23T16:48:19Z</dcterms:created>
  <dcterms:modified xsi:type="dcterms:W3CDTF">2026-07-23T16:48:19Z</dcterms:modified>
</cp:coreProperties>
</file>

<file path=docProps/custom.xml><?xml version="1.0" encoding="utf-8"?>
<Properties xmlns="http://schemas.openxmlformats.org/officeDocument/2006/custom-properties" xmlns:vt="http://schemas.openxmlformats.org/officeDocument/2006/docPropsVTypes"/>
</file>