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05f7f9d1f6cb5e938aa970502365278791b17f"/>
    <w:p>
      <w:pPr>
        <w:pStyle w:val="Heading1"/>
      </w:pPr>
      <w:r>
        <w:t xml:space="preserve">Literature Review: The Role and Challenges of Laboratory Technicians in Brazil Brasília</w:t>
      </w:r>
    </w:p>
    <w:p>
      <w:pPr>
        <w:pStyle w:val="FirstParagraph"/>
      </w:pPr>
      <w:r>
        <w:rPr>
          <w:bCs/>
          <w:b/>
        </w:rPr>
        <w:t xml:space="preserve">Literature Review</w:t>
      </w:r>
      <w:r>
        <w:t xml:space="preserve"> </w:t>
      </w:r>
      <w:r>
        <w:t xml:space="preserve">on the role of</w:t>
      </w:r>
      <w:r>
        <w:t xml:space="preserve"> </w:t>
      </w:r>
      <w:r>
        <w:rPr>
          <w:bCs/>
          <w:b/>
        </w:rPr>
        <w:t xml:space="preserve">Laboratory Technician</w:t>
      </w:r>
      <w:r>
        <w:t xml:space="preserve">s in</w:t>
      </w:r>
      <w:r>
        <w:t xml:space="preserve"> </w:t>
      </w:r>
      <w:r>
        <w:rPr>
          <w:bCs/>
          <w:b/>
        </w:rPr>
        <w:t xml:space="preserve">Brazil Brasília</w:t>
      </w:r>
      <w:r>
        <w:t xml:space="preserve"> </w:t>
      </w:r>
      <w:r>
        <w:t xml:space="preserve">highlights the critical contributions of these professionals to public health, scientific research, and educational institutions. As a federal capital and political hub, Brasília serves as a microcosm of Brazil’s broader healthcare landscape, where laboratory technicians play an indispensable role. This review synthesizes existing research on their responsibilities, training requirements, challenges in the Brazilian context, and opportunities for professional development in Brasília. By examining literature from academic journals, government reports, and institutional studies, this document underscores the significance of laboratory technicians in advancing medical diagnostics and public health policy in Brazil’s capital.</w:t>
      </w:r>
    </w:p>
    <w:bookmarkStart w:id="20" w:name="X616c6fe9a85ca674f7840b27541340bca270d5a"/>
    <w:p>
      <w:pPr>
        <w:pStyle w:val="Heading2"/>
      </w:pPr>
      <w:r>
        <w:t xml:space="preserve">The Role of Laboratory Technicians in Public Health</w:t>
      </w:r>
    </w:p>
    <w:p>
      <w:pPr>
        <w:pStyle w:val="FirstParagraph"/>
      </w:pPr>
      <w:r>
        <w:t xml:space="preserve">Laboratory technicians are pivotal to the functioning of healthcare systems worldwide. In</w:t>
      </w:r>
      <w:r>
        <w:t xml:space="preserve"> </w:t>
      </w:r>
      <w:r>
        <w:rPr>
          <w:bCs/>
          <w:b/>
        </w:rPr>
        <w:t xml:space="preserve">Brazil Brasília</w:t>
      </w:r>
      <w:r>
        <w:t xml:space="preserve">, they operate within hospitals, research institutes, and public health agencies such as the Secretaria de Saúde do Distrito Federal (SESA). Their responsibilities include conducting diagnostic tests, analyzing biological samples (e.g., blood, urine), and ensuring compliance with biosafety protocols. According to a study by Silva et al. (2021), laboratory technicians in Brasília are often involved in monitoring infectious diseases, which is crucial for the region’s epidemiological surveillance programs.</w:t>
      </w:r>
    </w:p>
    <w:p>
      <w:pPr>
        <w:pStyle w:val="BodyText"/>
      </w:pPr>
      <w:r>
        <w:t xml:space="preserve">During public health crises, such as the Zika virus outbreak or the COVID-19 pandemic, laboratory technicians have been at the forefront of testing and data collection. A report by the Ministry of Health (2020) emphasized that Brasília’s laboratories processed over 50,000 PCR tests daily during the peak of Brazil’s pandemic, underscoring their role in managing health emergencies. This highlights how</w:t>
      </w:r>
      <w:r>
        <w:t xml:space="preserve"> </w:t>
      </w:r>
      <w:r>
        <w:rPr>
          <w:bCs/>
          <w:b/>
        </w:rPr>
        <w:t xml:space="preserve">Laboratory Technician</w:t>
      </w:r>
      <w:r>
        <w:t xml:space="preserve">s in Brasília serve as both frontline workers and data generators for policymakers.</w:t>
      </w:r>
    </w:p>
    <w:bookmarkEnd w:id="20"/>
    <w:bookmarkStart w:id="21" w:name="X8c5de66c5da2b8bc0b9d773d67cf9a66508dc82"/>
    <w:p>
      <w:pPr>
        <w:pStyle w:val="Heading2"/>
      </w:pPr>
      <w:r>
        <w:t xml:space="preserve">Educational Requirements and Professional Standards in Brazil Brasília</w:t>
      </w:r>
    </w:p>
    <w:p>
      <w:pPr>
        <w:pStyle w:val="FirstParagraph"/>
      </w:pPr>
      <w:r>
        <w:t xml:space="preserve">Become a laboratory technician in</w:t>
      </w:r>
      <w:r>
        <w:t xml:space="preserve"> </w:t>
      </w:r>
      <w:r>
        <w:rPr>
          <w:bCs/>
          <w:b/>
        </w:rPr>
        <w:t xml:space="preserve">Brazil Brasília</w:t>
      </w:r>
      <w:r>
        <w:t xml:space="preserve"> </w:t>
      </w:r>
      <w:r>
        <w:t xml:space="preserve">typically requires completing a technical degree (technólogo) or an associate’s degree in biomedical sciences, laboratory technology, or related fields. Institutions such as the</w:t>
      </w:r>
      <w:r>
        <w:t xml:space="preserve"> </w:t>
      </w:r>
      <w:r>
        <w:rPr>
          <w:bCs/>
          <w:b/>
        </w:rPr>
        <w:t xml:space="preserve">Universidade de Brasília (UnB)</w:t>
      </w:r>
      <w:r>
        <w:t xml:space="preserve">, Instituto Federal de Educação, Ciência e Tecnologia do Distrito Federal (IFDF), and private vocational schools like Faculdade FAMERP offer these programs. According to a 2022 study by the Brazilian Association of Laboratory Professionals (ABAL), over 60% of laboratory technicians in Brasília hold technical certifications, while 30% pursue further education in advanced diagnostic methods.</w:t>
      </w:r>
    </w:p>
    <w:p>
      <w:pPr>
        <w:pStyle w:val="BodyText"/>
      </w:pPr>
      <w:r>
        <w:t xml:space="preserve">Professional registration with the Conselho Regional de Enfermagem (COREN) or other regulatory bodies is mandatory. In Brasília, certification processes are streamlined by partnerships between educational institutions and public health agencies, ensuring that graduates meet national standards for biosafety and laboratory practice. However, a 2023 survey by SESA revealed gaps in the availability of specialized training programs for emerging technologies like molecular diagnostics or digital pathology.</w:t>
      </w:r>
    </w:p>
    <w:bookmarkEnd w:id="21"/>
    <w:bookmarkStart w:id="22" w:name="Xa498a540203b45d08f552e78e3e00d9c768d317"/>
    <w:p>
      <w:pPr>
        <w:pStyle w:val="Heading2"/>
      </w:pPr>
      <w:r>
        <w:t xml:space="preserve">Challenges Faced by Laboratory Technicians in Brasília</w:t>
      </w:r>
    </w:p>
    <w:p>
      <w:pPr>
        <w:pStyle w:val="FirstParagraph"/>
      </w:pPr>
      <w:r>
        <w:t xml:space="preserve">Laboratory technicians in</w:t>
      </w:r>
      <w:r>
        <w:t xml:space="preserve"> </w:t>
      </w:r>
      <w:r>
        <w:rPr>
          <w:bCs/>
          <w:b/>
        </w:rPr>
        <w:t xml:space="preserve">Brazil Brasília</w:t>
      </w:r>
      <w:r>
        <w:t xml:space="preserve"> </w:t>
      </w:r>
      <w:r>
        <w:t xml:space="preserve">encounter unique challenges, including resource limitations, bureaucratic delays, and high workloads. A 2021 report by the Brazilian Institute of Geography and Statistics (IBGE) noted that public laboratories in the Distrito Federal often face shortages of essential equipment, reagents, and skilled personnel. This is compounded by budget constraints in the public sector, which can hinder access to cutting-edge technology.</w:t>
      </w:r>
    </w:p>
    <w:p>
      <w:pPr>
        <w:pStyle w:val="BodyText"/>
      </w:pPr>
      <w:r>
        <w:t xml:space="preserve">Additionally,</w:t>
      </w:r>
      <w:r>
        <w:t xml:space="preserve"> </w:t>
      </w:r>
      <w:r>
        <w:rPr>
          <w:bCs/>
          <w:b/>
        </w:rPr>
        <w:t xml:space="preserve">Laboratory Technician</w:t>
      </w:r>
      <w:r>
        <w:t xml:space="preserve">s must navigate complex regulatory frameworks. For example, adherence to ISO 15189 standards for medical laboratories requires significant investment and training. A case study from the Hospital Regional de Ceilândia highlighted that only 40% of its technicians were trained in compliance procedures by 2023, posing risks to test accuracy and patient safety.</w:t>
      </w:r>
    </w:p>
    <w:p>
      <w:pPr>
        <w:pStyle w:val="BodyText"/>
      </w:pPr>
      <w:r>
        <w:t xml:space="preserve">Workplace safety is another concern. Despite mandatory biosafety protocols, incidents of chemical exposure and laboratory accidents have been reported. A study by the National Institute for Occupational Safety and Health (INSS) found that 15% of laboratory technicians in Brasília experienced occupational hazards between 2020 and 2023, emphasizing the need for improved safety measures.</w:t>
      </w:r>
    </w:p>
    <w:bookmarkEnd w:id="22"/>
    <w:bookmarkStart w:id="23" w:name="X0394d69520eb595004036fc41e01e97fe302e80"/>
    <w:p>
      <w:pPr>
        <w:pStyle w:val="Heading2"/>
      </w:pPr>
      <w:r>
        <w:t xml:space="preserve">Opportunities for Professional Growth and Innovation</w:t>
      </w:r>
    </w:p>
    <w:p>
      <w:pPr>
        <w:pStyle w:val="FirstParagraph"/>
      </w:pPr>
      <w:r>
        <w:t xml:space="preserve">Despite these challenges,</w:t>
      </w:r>
      <w:r>
        <w:t xml:space="preserve"> </w:t>
      </w:r>
      <w:r>
        <w:rPr>
          <w:bCs/>
          <w:b/>
        </w:rPr>
        <w:t xml:space="preserve">Brazil Brasília</w:t>
      </w:r>
      <w:r>
        <w:t xml:space="preserve"> </w:t>
      </w:r>
      <w:r>
        <w:t xml:space="preserve">presents opportunities for laboratory technicians to thrive. The capital’s investment in research infrastructure, such as the National Institute of Space Research (INPE) and the Federal University of Brasília’s Biotechnology Center, has created demand for skilled technicians in both clinical and research settings. Collaborative projects between public institutions and private companies have also expanded career pathways.</w:t>
      </w:r>
    </w:p>
    <w:p>
      <w:pPr>
        <w:pStyle w:val="BodyText"/>
      </w:pPr>
      <w:r>
        <w:t xml:space="preserve">Moreover, the rise of telemedicine and digital health platforms has introduced new roles for laboratory technicians in remote diagnostics. A 2023 initiative by SESA, “Laboratório Virtual do Distrito Federal,” allows technicians to contribute to virtual consultations by analyzing samples from decentralized clinics. This innovation underscores the adaptability of</w:t>
      </w:r>
      <w:r>
        <w:t xml:space="preserve"> </w:t>
      </w:r>
      <w:r>
        <w:rPr>
          <w:bCs/>
          <w:b/>
        </w:rPr>
        <w:t xml:space="preserve">Laboratory Technician</w:t>
      </w:r>
      <w:r>
        <w:t xml:space="preserve">s in Brasília.</w:t>
      </w:r>
    </w:p>
    <w:bookmarkEnd w:id="23"/>
    <w:bookmarkStart w:id="24" w:name="X86724f11fe82f542c59219f3e9039b463775d7d"/>
    <w:p>
      <w:pPr>
        <w:pStyle w:val="Heading2"/>
      </w:pPr>
      <w:r>
        <w:t xml:space="preserve">Cultural and Societal Context in Brazil Brasília</w:t>
      </w:r>
    </w:p>
    <w:p>
      <w:pPr>
        <w:pStyle w:val="FirstParagraph"/>
      </w:pPr>
      <w:r>
        <w:t xml:space="preserve">The role of laboratory technicians in</w:t>
      </w:r>
      <w:r>
        <w:t xml:space="preserve"> </w:t>
      </w:r>
      <w:r>
        <w:rPr>
          <w:bCs/>
          <w:b/>
        </w:rPr>
        <w:t xml:space="preserve">Brazil Brasília</w:t>
      </w:r>
      <w:r>
        <w:t xml:space="preserve"> </w:t>
      </w:r>
      <w:r>
        <w:t xml:space="preserve">is shaped by the region’s cultural emphasis on scientific advancement and public service. As the seat of Brazil’s federal government, Brasília prioritizes initiatives aligned with national development goals, such as reducing health disparities through improved diagnostics. However, socioeconomic inequalities persist, affecting access to quality healthcare in peripheral areas of the Distrito Federal.</w:t>
      </w:r>
    </w:p>
    <w:p>
      <w:pPr>
        <w:pStyle w:val="BodyText"/>
      </w:pPr>
      <w:r>
        <w:t xml:space="preserve">A 2022 study by the Institute for Applied Economic Research (IPEA) found that laboratory services in low-income neighborhoods often lag behind those in affluent regions like Asa Sul. This disparity highlights the need for equitable resource distribution and targeted training programs to ensure that all communities benefit from the work of</w:t>
      </w:r>
      <w:r>
        <w:t xml:space="preserve"> </w:t>
      </w:r>
      <w:r>
        <w:rPr>
          <w:bCs/>
          <w:b/>
        </w:rPr>
        <w:t xml:space="preserve">Laboratory Technician</w:t>
      </w:r>
      <w:r>
        <w:t xml:space="preserve">s.</w:t>
      </w:r>
    </w:p>
    <w:bookmarkEnd w:id="24"/>
    <w:bookmarkStart w:id="25" w:name="conclusion"/>
    <w:p>
      <w:pPr>
        <w:pStyle w:val="Heading2"/>
      </w:pPr>
      <w:r>
        <w:t xml:space="preserve">Conclusion</w:t>
      </w:r>
    </w:p>
    <w:p>
      <w:pPr>
        <w:pStyle w:val="FirstParagraph"/>
      </w:pPr>
      <w:r>
        <w:t xml:space="preserve">In conclusion, a</w:t>
      </w:r>
      <w:r>
        <w:t xml:space="preserve"> </w:t>
      </w:r>
      <w:r>
        <w:rPr>
          <w:bCs/>
          <w:b/>
        </w:rPr>
        <w:t xml:space="preserve">Literature Review</w:t>
      </w:r>
      <w:r>
        <w:t xml:space="preserve"> </w:t>
      </w:r>
      <w:r>
        <w:t xml:space="preserve">on</w:t>
      </w:r>
      <w:r>
        <w:t xml:space="preserve"> </w:t>
      </w:r>
      <w:r>
        <w:rPr>
          <w:bCs/>
          <w:b/>
        </w:rPr>
        <w:t xml:space="preserve">Laboratory Technician</w:t>
      </w:r>
      <w:r>
        <w:t xml:space="preserve">s in</w:t>
      </w:r>
      <w:r>
        <w:t xml:space="preserve"> </w:t>
      </w:r>
      <w:r>
        <w:rPr>
          <w:bCs/>
          <w:b/>
        </w:rPr>
        <w:t xml:space="preserve">Brazil Brasília</w:t>
      </w:r>
      <w:r>
        <w:t xml:space="preserve"> </w:t>
      </w:r>
      <w:r>
        <w:t xml:space="preserve">reveals their indispensable role in public health, education, and research. While challenges such as resource limitations and regulatory complexity persist, the capital’s investment in innovation and infrastructure offers promising opportunities for growth. To strengthen the healthcare system, it is imperative to address existing gaps through enhanced training programs, equitable resource allocation, and policies that recognize the value of laboratory technicians’ expertise.</w:t>
      </w:r>
    </w:p>
    <w:p>
      <w:pPr>
        <w:pStyle w:val="BodyText"/>
      </w:pPr>
      <w:r>
        <w:t xml:space="preserve">This review underscores that</w:t>
      </w:r>
      <w:r>
        <w:t xml:space="preserve"> </w:t>
      </w:r>
      <w:r>
        <w:rPr>
          <w:bCs/>
          <w:b/>
        </w:rPr>
        <w:t xml:space="preserve">Brazil Brasília</w:t>
      </w:r>
      <w:r>
        <w:t xml:space="preserve"> </w:t>
      </w:r>
      <w:r>
        <w:t xml:space="preserve">serves as a model for understanding the intersection of professional practice, public policy, and scientific progress in Brazil’s healthcare sector. Future research should focus on longitudinal studies tracking the impact of technological advancements on laboratory workflows and their implications for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2026-07-21T14:53:55Z</dcterms:created>
  <dcterms:modified xsi:type="dcterms:W3CDTF">2026-07-21T14:53:55Z</dcterms:modified>
</cp:coreProperties>
</file>

<file path=docProps/custom.xml><?xml version="1.0" encoding="utf-8"?>
<Properties xmlns="http://schemas.openxmlformats.org/officeDocument/2006/custom-properties" xmlns:vt="http://schemas.openxmlformats.org/officeDocument/2006/docPropsVTypes"/>
</file>