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1ef12b1dbad47835355a1752968da40efcc6db0"/>
    <w:p>
      <w:pPr>
        <w:pStyle w:val="Heading1"/>
      </w:pPr>
      <w:r>
        <w:t xml:space="preserve">Literature Review: The Role and Evolution of Laboratory Technicians in Canada Montreal</w:t>
      </w:r>
    </w:p>
    <w:p>
      <w:pPr>
        <w:pStyle w:val="FirstParagraph"/>
      </w:pPr>
      <w:r>
        <w:t xml:space="preserve">This Literature Review explores the critical role of</w:t>
      </w:r>
      <w:r>
        <w:t xml:space="preserve"> </w:t>
      </w:r>
      <w:r>
        <w:rPr>
          <w:bCs/>
          <w:b/>
        </w:rPr>
        <w:t xml:space="preserve">Laboratory Technicians</w:t>
      </w:r>
      <w:r>
        <w:t xml:space="preserve"> </w:t>
      </w:r>
      <w:r>
        <w:t xml:space="preserve">within the healthcare and research sectors of</w:t>
      </w:r>
      <w:r>
        <w:t xml:space="preserve"> </w:t>
      </w:r>
      <w:r>
        <w:rPr>
          <w:bCs/>
          <w:b/>
        </w:rPr>
        <w:t xml:space="preserve">Canada Montreal</w:t>
      </w:r>
      <w:r>
        <w:t xml:space="preserve">, emphasizing their contributions, challenges, and future prospects. As a vibrant hub for scientific innovation, education, and multicultural healthcare services, Montreal provides a unique context for analyzing how Laboratory Technicians operate in both clinical and academic settings. This review synthesizes existing scholarly literature to highlight the interdisciplinary nature of the profession while addressing its relevance in Canada’s regulatory framework.</w:t>
      </w:r>
    </w:p>
    <w:bookmarkStart w:id="20" w:name="Xc0cd28616fdfd5191e90b886d51371243a66aba"/>
    <w:p>
      <w:pPr>
        <w:pStyle w:val="Heading2"/>
      </w:pPr>
      <w:r>
        <w:t xml:space="preserve">1. Introduction: The Significance of Laboratory Technicians in Healthcare</w:t>
      </w:r>
    </w:p>
    <w:p>
      <w:pPr>
        <w:pStyle w:val="FirstParagraph"/>
      </w:pPr>
      <w:r>
        <w:rPr>
          <w:bCs/>
          <w:b/>
        </w:rPr>
        <w:t xml:space="preserve">Laboratory Technicians</w:t>
      </w:r>
      <w:r>
        <w:t xml:space="preserve"> </w:t>
      </w:r>
      <w:r>
        <w:t xml:space="preserve">are indispensable professionals who perform complex analytical procedures to support medical diagnoses, forensic investigations, and scientific research. In</w:t>
      </w:r>
      <w:r>
        <w:t xml:space="preserve"> </w:t>
      </w:r>
      <w:r>
        <w:rPr>
          <w:bCs/>
          <w:b/>
        </w:rPr>
        <w:t xml:space="preserve">Canada Montreal</w:t>
      </w:r>
      <w:r>
        <w:t xml:space="preserve">, their work is pivotal in institutions such as the</w:t>
      </w:r>
      <w:r>
        <w:t xml:space="preserve"> </w:t>
      </w:r>
      <w:r>
        <w:rPr>
          <w:iCs/>
          <w:i/>
        </w:rPr>
        <w:t xml:space="preserve">Montreal Heart Institute</w:t>
      </w:r>
      <w:r>
        <w:t xml:space="preserve">, the</w:t>
      </w:r>
      <w:r>
        <w:t xml:space="preserve"> </w:t>
      </w:r>
      <w:r>
        <w:rPr>
          <w:iCs/>
          <w:i/>
        </w:rPr>
        <w:t xml:space="preserve">Centre hospitalier de l'Université de Montréal (CHUM)</w:t>
      </w:r>
      <w:r>
        <w:t xml:space="preserve">, and academic laboratories at McGill University and Université de Montréal. These facilities rely on precise diagnostic data generated by Laboratory Technicians to ensure timely patient care, public health monitoring, and advancements in biomedical research.</w:t>
      </w:r>
    </w:p>
    <w:p>
      <w:pPr>
        <w:pStyle w:val="BodyText"/>
      </w:pPr>
      <w:r>
        <w:t xml:space="preserve">According to the</w:t>
      </w:r>
      <w:r>
        <w:t xml:space="preserve"> </w:t>
      </w:r>
      <w:r>
        <w:rPr>
          <w:iCs/>
          <w:i/>
        </w:rPr>
        <w:t xml:space="preserve">Canadian Association of Medical Laboratory Technologists (CAMLTC)</w:t>
      </w:r>
      <w:r>
        <w:t xml:space="preserve">, over 20,000 Laboratory Technicians work across Canada, with Montreal being a major employment center due to its concentration of healthcare infrastructure. The profession demands technical expertise in areas such as hematology, microbiology, and molecular diagnostics, while also requiring adaptability to evolving technologies and regulatory standards.</w:t>
      </w:r>
    </w:p>
    <w:bookmarkEnd w:id="20"/>
    <w:bookmarkStart w:id="21" w:name="X95944d22aca37977feb985f38dcc7053d91433d"/>
    <w:p>
      <w:pPr>
        <w:pStyle w:val="Heading2"/>
      </w:pPr>
      <w:r>
        <w:t xml:space="preserve">2. Educational and Certification Requirements for Laboratory Technicians in Canada Montreal</w:t>
      </w:r>
    </w:p>
    <w:p>
      <w:pPr>
        <w:pStyle w:val="FirstParagraph"/>
      </w:pPr>
      <w:r>
        <w:t xml:space="preserve">In</w:t>
      </w:r>
      <w:r>
        <w:t xml:space="preserve"> </w:t>
      </w:r>
      <w:r>
        <w:rPr>
          <w:bCs/>
          <w:b/>
        </w:rPr>
        <w:t xml:space="preserve">Canada Montreal</w:t>
      </w:r>
      <w:r>
        <w:t xml:space="preserve">, becoming a Laboratory Technician involves completing a post-secondary education program accredited by the</w:t>
      </w:r>
      <w:r>
        <w:t xml:space="preserve"> </w:t>
      </w:r>
      <w:r>
        <w:rPr>
          <w:iCs/>
          <w:i/>
        </w:rPr>
        <w:t xml:space="preserve">Council of Ministers of Education, Canada (CMEC)</w:t>
      </w:r>
      <w:r>
        <w:t xml:space="preserve"> </w:t>
      </w:r>
      <w:r>
        <w:t xml:space="preserve">or recognized by provincial regulatory bodies like the</w:t>
      </w:r>
      <w:r>
        <w:t xml:space="preserve"> </w:t>
      </w:r>
      <w:r>
        <w:rPr>
          <w:iCs/>
          <w:i/>
        </w:rPr>
        <w:t xml:space="preserve">Ordre des technologues en laboratoire du Québec (OTLQ)</w:t>
      </w:r>
      <w:r>
        <w:t xml:space="preserve">. Programs are typically offered at institutions such as Cégeps and universities, with durations ranging from two to four years. These programs combine theoretical coursework with hands-on laboratory training, ensuring graduates meet Canada’s high standards for clinical practice.</w:t>
      </w:r>
    </w:p>
    <w:p>
      <w:pPr>
        <w:pStyle w:val="BodyText"/>
      </w:pPr>
      <w:r>
        <w:t xml:space="preserve">For example, the</w:t>
      </w:r>
      <w:r>
        <w:t xml:space="preserve"> </w:t>
      </w:r>
      <w:r>
        <w:rPr>
          <w:iCs/>
          <w:i/>
        </w:rPr>
        <w:t xml:space="preserve">Techniques de laboratoire</w:t>
      </w:r>
      <w:r>
        <w:t xml:space="preserve"> </w:t>
      </w:r>
      <w:r>
        <w:t xml:space="preserve">program at Cégep du Vieux Montréal provides students with foundational knowledge in analytical techniques and safety protocols. Graduates must also pass certification exams administered by the OTLQ to obtain a license, which is mandatory for employment in clinical laboratories within Quebec. This regulatory framework ensures that Laboratory Technicians in</w:t>
      </w:r>
      <w:r>
        <w:t xml:space="preserve"> </w:t>
      </w:r>
      <w:r>
        <w:rPr>
          <w:bCs/>
          <w:b/>
        </w:rPr>
        <w:t xml:space="preserve">Canada Montreal</w:t>
      </w:r>
      <w:r>
        <w:t xml:space="preserve"> </w:t>
      </w:r>
      <w:r>
        <w:t xml:space="preserve">are equipped to handle sensitive diagnostic work while adhering to strict ethical and legal guidelines.</w:t>
      </w:r>
    </w:p>
    <w:bookmarkEnd w:id="21"/>
    <w:bookmarkStart w:id="22" w:name="Xcd236c02186714dad443b60060466e85abd5319"/>
    <w:p>
      <w:pPr>
        <w:pStyle w:val="Heading2"/>
      </w:pPr>
      <w:r>
        <w:t xml:space="preserve">3. Challenges Faced by Laboratory Technicians in Canada Montreal</w:t>
      </w:r>
    </w:p>
    <w:p>
      <w:pPr>
        <w:pStyle w:val="FirstParagraph"/>
      </w:pPr>
      <w:r>
        <w:t xml:space="preserve">Despite their critical role,</w:t>
      </w:r>
      <w:r>
        <w:t xml:space="preserve"> </w:t>
      </w:r>
      <w:r>
        <w:rPr>
          <w:bCs/>
          <w:b/>
        </w:rPr>
        <w:t xml:space="preserve">Laboratory Technicians</w:t>
      </w:r>
      <w:r>
        <w:t xml:space="preserve"> </w:t>
      </w:r>
      <w:r>
        <w:t xml:space="preserve">in</w:t>
      </w:r>
      <w:r>
        <w:t xml:space="preserve"> </w:t>
      </w:r>
      <w:r>
        <w:rPr>
          <w:bCs/>
          <w:b/>
        </w:rPr>
        <w:t xml:space="preserve">Canada Montreal</w:t>
      </w:r>
      <w:r>
        <w:t xml:space="preserve"> </w:t>
      </w:r>
      <w:r>
        <w:t xml:space="preserve">face unique challenges, including high workloads, the need for continuous education, and balancing clinical practice with research responsibilities. A 2021 study published in the</w:t>
      </w:r>
      <w:r>
        <w:t xml:space="preserve"> </w:t>
      </w:r>
      <w:r>
        <w:rPr>
          <w:iCs/>
          <w:i/>
        </w:rPr>
        <w:t xml:space="preserve">CMAJ (Canadian Medical Association Journal)</w:t>
      </w:r>
      <w:r>
        <w:t xml:space="preserve"> </w:t>
      </w:r>
      <w:r>
        <w:t xml:space="preserve">highlighted that healthcare professionals in urban centers like Montreal often experience burnout due to understaffing and rapid diagnostic demands.</w:t>
      </w:r>
    </w:p>
    <w:p>
      <w:pPr>
        <w:pStyle w:val="BodyText"/>
      </w:pPr>
      <w:r>
        <w:t xml:space="preserve">Additionally, the integration of advanced technologies—such as next-generation sequencing and AI-driven diagnostic tools—requires ongoing training. While institutions like McGill University’s</w:t>
      </w:r>
      <w:r>
        <w:t xml:space="preserve"> </w:t>
      </w:r>
      <w:r>
        <w:rPr>
          <w:iCs/>
          <w:i/>
        </w:rPr>
        <w:t xml:space="preserve">Institute for Research in Immunology and Cancer</w:t>
      </w:r>
      <w:r>
        <w:t xml:space="preserve"> </w:t>
      </w:r>
      <w:r>
        <w:t xml:space="preserve">(IRIC) are at the forefront of innovation, Laboratory Technicians must adapt to these changes to remain competitive. Language barriers also pose challenges, particularly in multicultural settings where communication with diverse patient populations is essential.</w:t>
      </w:r>
    </w:p>
    <w:bookmarkEnd w:id="22"/>
    <w:bookmarkStart w:id="23" w:name="Xc068927ecd01e5faec825f48d5f576ec72bffcd"/>
    <w:p>
      <w:pPr>
        <w:pStyle w:val="Heading2"/>
      </w:pPr>
      <w:r>
        <w:t xml:space="preserve">4. Technological Advancements and Their Impact on Laboratory Work</w:t>
      </w:r>
    </w:p>
    <w:p>
      <w:pPr>
        <w:pStyle w:val="FirstParagraph"/>
      </w:pPr>
      <w:r>
        <w:t xml:space="preserve">The field of</w:t>
      </w:r>
      <w:r>
        <w:t xml:space="preserve"> </w:t>
      </w:r>
      <w:r>
        <w:rPr>
          <w:bCs/>
          <w:b/>
        </w:rPr>
        <w:t xml:space="preserve">Laboratory Technician</w:t>
      </w:r>
      <w:r>
        <w:t xml:space="preserve"> </w:t>
      </w:r>
      <w:r>
        <w:t xml:space="preserve">work in</w:t>
      </w:r>
      <w:r>
        <w:t xml:space="preserve"> </w:t>
      </w:r>
      <w:r>
        <w:rPr>
          <w:bCs/>
          <w:b/>
        </w:rPr>
        <w:t xml:space="preserve">Canada Montreal</w:t>
      </w:r>
      <w:r>
        <w:t xml:space="preserve"> </w:t>
      </w:r>
      <w:r>
        <w:t xml:space="preserve">is increasingly influenced by technological advancements. Automation, digital data management systems, and telehealth integration have transformed how diagnostic tests are conducted and reported. For instance, the use of robotic platforms in high-throughput testing has reduced manual errors but also necessitated new skill sets for Laboratory Technicians.</w:t>
      </w:r>
    </w:p>
    <w:p>
      <w:pPr>
        <w:pStyle w:val="BodyText"/>
      </w:pPr>
      <w:r>
        <w:t xml:space="preserve">Montreal’s biotechnology sector, including companies like</w:t>
      </w:r>
      <w:r>
        <w:t xml:space="preserve"> </w:t>
      </w:r>
      <w:r>
        <w:rPr>
          <w:iCs/>
          <w:i/>
        </w:rPr>
        <w:t xml:space="preserve">GenoLogics</w:t>
      </w:r>
      <w:r>
        <w:t xml:space="preserve">, has driven demand for technicians proficient in bioinformatics and genomic analysis. This shift aligns with Canada’s national strategy to leverage technology for healthcare innovation, as outlined in the</w:t>
      </w:r>
      <w:r>
        <w:t xml:space="preserve"> </w:t>
      </w:r>
      <w:r>
        <w:rPr>
          <w:iCs/>
          <w:i/>
        </w:rPr>
        <w:t xml:space="preserve">Canadian Digital Health Strategy</w:t>
      </w:r>
      <w:r>
        <w:t xml:space="preserve">. However, it also raises concerns about job displacement and the need for reskilling programs tailored to Montreal’s workforce.</w:t>
      </w:r>
    </w:p>
    <w:bookmarkEnd w:id="23"/>
    <w:bookmarkStart w:id="24" w:name="X6cba936e2ab3e0d0a37a0d479296ae7ff765d6c"/>
    <w:p>
      <w:pPr>
        <w:pStyle w:val="Heading2"/>
      </w:pPr>
      <w:r>
        <w:t xml:space="preserve">5. Future Trends and Opportunities for Laboratory Technicians in Canada Montreal</w:t>
      </w:r>
    </w:p>
    <w:p>
      <w:pPr>
        <w:pStyle w:val="FirstParagraph"/>
      </w:pPr>
      <w:r>
        <w:t xml:space="preserve">The future of</w:t>
      </w:r>
      <w:r>
        <w:t xml:space="preserve"> </w:t>
      </w:r>
      <w:r>
        <w:rPr>
          <w:bCs/>
          <w:b/>
        </w:rPr>
        <w:t xml:space="preserve">Laboratory Technician</w:t>
      </w:r>
      <w:r>
        <w:t xml:space="preserve"> </w:t>
      </w:r>
      <w:r>
        <w:t xml:space="preserve">roles in</w:t>
      </w:r>
      <w:r>
        <w:t xml:space="preserve"> </w:t>
      </w:r>
      <w:r>
        <w:rPr>
          <w:bCs/>
          <w:b/>
        </w:rPr>
        <w:t xml:space="preserve">Canada Montreal</w:t>
      </w:r>
      <w:r>
        <w:t xml:space="preserve"> </w:t>
      </w:r>
      <w:r>
        <w:t xml:space="preserve">appears promising, driven by population growth, aging demographics, and the expansion of precision medicine. The city’s focus on global health initiatives—such as those at the</w:t>
      </w:r>
      <w:r>
        <w:t xml:space="preserve"> </w:t>
      </w:r>
      <w:r>
        <w:rPr>
          <w:iCs/>
          <w:i/>
        </w:rPr>
        <w:t xml:space="preserve">Centre de recherches pour la santé mondiale (CRSM)</w:t>
      </w:r>
      <w:r>
        <w:t xml:space="preserve">—creates opportunities for Laboratory Technicians to engage in international research collaborations.</w:t>
      </w:r>
    </w:p>
    <w:p>
      <w:pPr>
        <w:pStyle w:val="BodyText"/>
      </w:pPr>
      <w:r>
        <w:t xml:space="preserve">Educational institutions are also adapting by incorporating interdisciplinary curricula that blend laboratory science with data science and ethics. For example, the</w:t>
      </w:r>
      <w:r>
        <w:t xml:space="preserve"> </w:t>
      </w:r>
      <w:r>
        <w:rPr>
          <w:iCs/>
          <w:i/>
        </w:rPr>
        <w:t xml:space="preserve">McGill University Health Centre</w:t>
      </w:r>
      <w:r>
        <w:t xml:space="preserve"> </w:t>
      </w:r>
      <w:r>
        <w:t xml:space="preserve">has launched programs to train technicians in genomic testing, reflecting the growing demand for personalized healthcare solutions. Furthermore, government and private sector investments in Montreal’s innovation ecosystem are expected to generate new employment opportunities for skilled Laboratory Technicians.</w:t>
      </w:r>
    </w:p>
    <w:bookmarkEnd w:id="24"/>
    <w:bookmarkStart w:id="25" w:name="X424d167a6e87290c017de544898050a6677f256"/>
    <w:p>
      <w:pPr>
        <w:pStyle w:val="Heading2"/>
      </w:pPr>
      <w:r>
        <w:t xml:space="preserve">6. Conclusion: The Evolving Role of Laboratory Technicians in Canada Montreal</w:t>
      </w:r>
    </w:p>
    <w:p>
      <w:pPr>
        <w:pStyle w:val="FirstParagraph"/>
      </w:pPr>
      <w:r>
        <w:t xml:space="preserve">This Literature Review underscores the vital role of</w:t>
      </w:r>
      <w:r>
        <w:t xml:space="preserve"> </w:t>
      </w:r>
      <w:r>
        <w:rPr>
          <w:bCs/>
          <w:b/>
        </w:rPr>
        <w:t xml:space="preserve">Laboratory Technicians</w:t>
      </w:r>
      <w:r>
        <w:t xml:space="preserve"> </w:t>
      </w:r>
      <w:r>
        <w:t xml:space="preserve">in</w:t>
      </w:r>
      <w:r>
        <w:t xml:space="preserve"> </w:t>
      </w:r>
      <w:r>
        <w:rPr>
          <w:bCs/>
          <w:b/>
        </w:rPr>
        <w:t xml:space="preserve">Canada Montreal</w:t>
      </w:r>
      <w:r>
        <w:t xml:space="preserve">, highlighting their adaptability to technological, regulatory, and societal changes. As a nexus for medical research and multicultural healthcare delivery, Montreal presents both challenges and opportunities for professionals in this field. Ensuring sustained investment in education, infrastructure, and workforce development will be critical to maintaining the high standards of laboratory practice that define Canada’s healthcare system.</w:t>
      </w:r>
    </w:p>
    <w:p>
      <w:pPr>
        <w:pStyle w:val="BodyText"/>
      </w:pPr>
      <w:r>
        <w:t xml:space="preserve">For students, practitioners, and policymakers alike, understanding the unique dynamics of Laboratory Technician roles in</w:t>
      </w:r>
      <w:r>
        <w:t xml:space="preserve"> </w:t>
      </w:r>
      <w:r>
        <w:rPr>
          <w:bCs/>
          <w:b/>
        </w:rPr>
        <w:t xml:space="preserve">Canada Montreal</w:t>
      </w:r>
      <w:r>
        <w:t xml:space="preserve"> </w:t>
      </w:r>
      <w:r>
        <w:t xml:space="preserve">is essential for advancing equitable and innovative healthcare solutions in a rapidly evolving global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Canada Montreal</dc:title>
  <dc:creator/>
  <dc:language>en</dc:language>
  <cp:keywords/>
  <dcterms:created xsi:type="dcterms:W3CDTF">2026-07-21T07:51:45Z</dcterms:created>
  <dcterms:modified xsi:type="dcterms:W3CDTF">2026-07-21T07:51:45Z</dcterms:modified>
</cp:coreProperties>
</file>

<file path=docProps/custom.xml><?xml version="1.0" encoding="utf-8"?>
<Properties xmlns="http://schemas.openxmlformats.org/officeDocument/2006/custom-properties" xmlns:vt="http://schemas.openxmlformats.org/officeDocument/2006/docPropsVTypes"/>
</file>