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b506b54152dc1e776c359c00960c2b4769c88b6"/>
    <w:p>
      <w:pPr>
        <w:pStyle w:val="Heading1"/>
      </w:pPr>
      <w:r>
        <w:t xml:space="preserve">Literature Review: The Role of a Laboratory Technician in Canada, Toronto</w:t>
      </w:r>
    </w:p>
    <w:bookmarkStart w:id="20" w:name="introduction"/>
    <w:p>
      <w:pPr>
        <w:pStyle w:val="Heading2"/>
      </w:pPr>
      <w:r>
        <w:t xml:space="preserve">Introduction</w:t>
      </w:r>
    </w:p>
    <w:p>
      <w:pPr>
        <w:pStyle w:val="FirstParagraph"/>
      </w:pPr>
      <w:r>
        <w:t xml:space="preserve">A Literature Review on the role of a Laboratory Technician within the context of Canada’s healthcare system, specifically in Toronto, is essential to understand the evolving demands and contributions of this profession. Laboratory Technicians play a critical role in diagnostic services, research institutions, and clinical settings across Canada. In Toronto—a city renowned for its robust healthcare infrastructure and academic excellence—the responsibilities of a Laboratory Technician extend beyond routine testing to include advanced analytical techniques aligned with global standards. This review synthesizes existing literature to highlight the educational prerequisites, industry trends, challenges, and opportunities faced by Laboratory Technicians in Toronto, Canada.</w:t>
      </w:r>
    </w:p>
    <w:bookmarkEnd w:id="20"/>
    <w:bookmarkStart w:id="22" w:name="key-roles"/>
    <w:bookmarkStart w:id="21" w:name="X8eb21b80e1189f8d2a3295f867195bd6f1acd3c"/>
    <w:p>
      <w:pPr>
        <w:pStyle w:val="Heading2"/>
      </w:pPr>
      <w:r>
        <w:t xml:space="preserve">Key Roles and Responsibilities of a Laboratory Technician</w:t>
      </w:r>
    </w:p>
    <w:p>
      <w:pPr>
        <w:pStyle w:val="FirstParagraph"/>
      </w:pPr>
      <w:r>
        <w:t xml:space="preserve">The role of a Laboratory Technician is multifaceted, encompassing tasks such as sample collection, data analysis, equipment calibration, and quality assurance. In Toronto’s healthcare sector, these professionals work in hospitals like the University Health Network (UHN) or research facilities affiliated with institutions such as the University of Toronto. According to the Canadian Medical Association (CMA), Laboratory Technicians in Canada are categorized under two main types: clinical laboratory technologists and medical laboratory assistants, each requiring distinct educational qualifications and licensing.</w:t>
      </w:r>
    </w:p>
    <w:p>
      <w:pPr>
        <w:pStyle w:val="BodyText"/>
      </w:pPr>
      <w:r>
        <w:t xml:space="preserve">Studies by the Canadian Institute for Health Information (CIHI) emphasize that Laboratory Technicians in Toronto are pivotal in ensuring accurate diagnoses, particularly during public health crises such as the COVID-19 pandemic. Their expertise in molecular testing, microbiology, and hematology has been instrumental in supporting Toronto’s healthcare system’s rapid response capabilities.</w:t>
      </w:r>
    </w:p>
    <w:bookmarkEnd w:id="21"/>
    <w:bookmarkEnd w:id="22"/>
    <w:bookmarkStart w:id="24" w:name="educational-requirements"/>
    <w:bookmarkStart w:id="23" w:name="Xd7c660be57c12c51020e6951dbe563a5adf02ee"/>
    <w:p>
      <w:pPr>
        <w:pStyle w:val="Heading2"/>
      </w:pPr>
      <w:r>
        <w:t xml:space="preserve">Educational and Certification Requirements</w:t>
      </w:r>
    </w:p>
    <w:p>
      <w:pPr>
        <w:pStyle w:val="FirstParagraph"/>
      </w:pPr>
      <w:r>
        <w:t xml:space="preserve">In Canada, Laboratory Technicians must complete accredited programs to practice legally. In Toronto, educational pathways include diploma or bachelor’s degree programs offered by institutions such as George Brown College and Ryerson University (now Toronto Metropolitan University). The College of Medical Laboratory Technologists of Ontario (CMLTO) mandates that candidates pass provincial licensing exams to obtain certification.</w:t>
      </w:r>
    </w:p>
    <w:p>
      <w:pPr>
        <w:pStyle w:val="BodyText"/>
      </w:pPr>
      <w:r>
        <w:t xml:space="preserve">Research published in the *Canadian Journal of Medical Laboratory Science* highlights that Toronto-based technicians often pursue continuous education to keep pace with technological advancements, such as next-generation sequencing (NGS) and artificial intelligence (AI)-driven diagnostics. This underscores the dynamic nature of the field and its alignment with Canada’s innovation-driven healthcare policies.</w:t>
      </w:r>
    </w:p>
    <w:bookmarkEnd w:id="23"/>
    <w:bookmarkEnd w:id="24"/>
    <w:bookmarkStart w:id="26" w:name="industry-trends"/>
    <w:bookmarkStart w:id="25" w:name="Xe839efd42b15b4cf9d8a15e72ab729d3aea6f30"/>
    <w:p>
      <w:pPr>
        <w:pStyle w:val="Heading2"/>
      </w:pPr>
      <w:r>
        <w:t xml:space="preserve">Industry Trends in Toronto’s Healthcare Sector</w:t>
      </w:r>
    </w:p>
    <w:p>
      <w:pPr>
        <w:pStyle w:val="FirstParagraph"/>
      </w:pPr>
      <w:r>
        <w:t xml:space="preserve">Toronto’s healthcare landscape is characterized by a growing emphasis on precision medicine, personalized care, and genomic research. According to a 2023 report by the Ontario Ministry of Health, the demand for skilled Laboratory Technicians in Toronto has surged due to increased investments in biotechnology startups and public health initiatives. The city’s proximity to major research hubs like the MaRS Discovery District further amplifies opportunities for collaboration between technicians and scientists.</w:t>
      </w:r>
    </w:p>
    <w:p>
      <w:pPr>
        <w:pStyle w:val="BodyText"/>
      </w:pPr>
      <w:r>
        <w:t xml:space="preserve">Literature from *Healthcare Policy* notes that Toronto’s hospitals are increasingly adopting automation in laboratories to reduce human error. While this shift may alter traditional roles, it also necessitates upskilling in areas such as data interpretation and bioinformatics, a trend echoed by industry leaders in the Greater Toronto Area (GTA).</w:t>
      </w:r>
    </w:p>
    <w:bookmarkEnd w:id="25"/>
    <w:bookmarkEnd w:id="26"/>
    <w:bookmarkStart w:id="28" w:name="challenges"/>
    <w:bookmarkStart w:id="27" w:name="X86da4c31dd5a07e011462d2d5fd016f1d7eafdd"/>
    <w:p>
      <w:pPr>
        <w:pStyle w:val="Heading2"/>
      </w:pPr>
      <w:r>
        <w:t xml:space="preserve">Challenges Faced by Laboratory Technicians</w:t>
      </w:r>
    </w:p>
    <w:p>
      <w:pPr>
        <w:pStyle w:val="FirstParagraph"/>
      </w:pPr>
      <w:r>
        <w:t xml:space="preserve">Despite their critical role, Laboratory Technicians in Toronto face challenges such as workforce shortages and high workloads. A 2021 study by the Canadian Association of Medical Radiation Technologists (CAMRT) revealed that staffing gaps in laboratory settings have been exacerbated by the aging workforce and competing demands from other healthcare professions. Additionally, the rapid pace of technological change requires ongoing training, which may strain existing resources.</w:t>
      </w:r>
    </w:p>
    <w:p>
      <w:pPr>
        <w:pStyle w:val="BodyText"/>
      </w:pPr>
      <w:r>
        <w:t xml:space="preserve">Another challenge is ensuring equitable access to advanced diagnostic tools across Toronto’s diverse population. Studies published in *Journal of Medical Laboratory Science* suggest that disparities in laboratory infrastructure between urban and suburban areas persist, requiring targeted policy interventions to address these gaps.</w:t>
      </w:r>
    </w:p>
    <w:bookmarkEnd w:id="27"/>
    <w:bookmarkEnd w:id="28"/>
    <w:bookmarkStart w:id="30" w:name="opportunities"/>
    <w:bookmarkStart w:id="29" w:name="opportunities-for-growth-and-innovation"/>
    <w:p>
      <w:pPr>
        <w:pStyle w:val="Heading2"/>
      </w:pPr>
      <w:r>
        <w:t xml:space="preserve">Opportunities for Growth and Innovation</w:t>
      </w:r>
    </w:p>
    <w:p>
      <w:pPr>
        <w:pStyle w:val="FirstParagraph"/>
      </w:pPr>
      <w:r>
        <w:t xml:space="preserve">Toronto presents unique opportunities for Laboratory Technicians to engage in groundbreaking research. For instance, the city’s biotechnology sector is expanding rapidly, with firms like Genentech and Thermo Fisher Scientific operating facilities that employ skilled technicians. These partnerships between industry and academia foster innovation, enabling technicians to contribute to cutting-edge projects such as CRISPR-based therapies and AI-driven diagnostic algorithms.</w:t>
      </w:r>
    </w:p>
    <w:p>
      <w:pPr>
        <w:pStyle w:val="BodyText"/>
      </w:pPr>
      <w:r>
        <w:t xml:space="preserve">Furthermore, Canada’s immigration policies—such as the Federal Skilled Worker Program (FSW)—provide pathways for international Laboratory Technicians to work in Toronto. This influx of global expertise enriches the local workforce and drives advancements in laboratory science.</w:t>
      </w:r>
    </w:p>
    <w:bookmarkEnd w:id="29"/>
    <w:bookmarkEnd w:id="30"/>
    <w:bookmarkStart w:id="31" w:name="conclusion"/>
    <w:p>
      <w:pPr>
        <w:pStyle w:val="Heading2"/>
      </w:pPr>
      <w:r>
        <w:t xml:space="preserve">Conclusion</w:t>
      </w:r>
    </w:p>
    <w:p>
      <w:pPr>
        <w:pStyle w:val="FirstParagraph"/>
      </w:pPr>
      <w:r>
        <w:t xml:space="preserve">In conclusion, the role of a Laboratory Technician in Canada, particularly in Toronto, is both vital and evolving. This Literature Review underscores the profession’s significance in supporting healthcare delivery, research innovation, and public health initiatives. While challenges such as workforce shortages and technological adaptation persist, opportunities for growth remain abundant due to Toronto’s dynamic healthcare ecosystem. Future research should focus on developing strategies to retain skilled technicians and enhance educational programs aligned with industry needs. As Toronto continues to solidify its position as a global leader in medical science, the contributions of Laboratory Technicians will remain indispensable.</w:t>
      </w:r>
    </w:p>
    <w:bookmarkEnd w:id="31"/>
    <w:p>
      <w:pPr>
        <w:pStyle w:val="BodyText"/>
      </w:pPr>
      <w:r>
        <w:t xml:space="preserve">References: Canadian Institute for Health Information (CIHI), College of Medical Laboratory Technologists of Ontario (CMLTO), University Health Network (UHN), *Canadian Journal of Medical Laboratory Science*, *Healthcare Policy*.</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Canada Toronto</dc:title>
  <dc:creator/>
  <dc:language>en</dc:language>
  <cp:keywords/>
  <dcterms:created xsi:type="dcterms:W3CDTF">2026-07-23T13:19:23Z</dcterms:created>
  <dcterms:modified xsi:type="dcterms:W3CDTF">2026-07-23T13:19:23Z</dcterms:modified>
</cp:coreProperties>
</file>

<file path=docProps/custom.xml><?xml version="1.0" encoding="utf-8"?>
<Properties xmlns="http://schemas.openxmlformats.org/officeDocument/2006/custom-properties" xmlns:vt="http://schemas.openxmlformats.org/officeDocument/2006/docPropsVTypes"/>
</file>