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9ac6bc0c43e694a5e532cf3ac990c2d51915626"/>
    <w:p>
      <w:pPr>
        <w:pStyle w:val="Heading1"/>
      </w:pPr>
      <w:r>
        <w:t xml:space="preserve">Literature Review: The Role of Laboratory Technicians in China Beijing</w:t>
      </w:r>
    </w:p>
    <w:p>
      <w:pPr>
        <w:pStyle w:val="FirstParagraph"/>
      </w:pPr>
      <w:r>
        <w:rPr>
          <w:bCs/>
          <w:b/>
        </w:rPr>
        <w:t xml:space="preserve">Literature Review:</w:t>
      </w:r>
      <w:r>
        <w:t xml:space="preserve"> </w:t>
      </w:r>
      <w:r>
        <w:t xml:space="preserve">This document provides a comprehensive overview of the role, challenges, and significance of</w:t>
      </w:r>
      <w:r>
        <w:t xml:space="preserve"> </w:t>
      </w:r>
      <w:r>
        <w:rPr>
          <w:bCs/>
          <w:b/>
        </w:rPr>
        <w:t xml:space="preserve">Laboratory Technician</w:t>
      </w:r>
      <w:r>
        <w:t xml:space="preserve"> </w:t>
      </w:r>
      <w:r>
        <w:t xml:space="preserve">professionals within the context of</w:t>
      </w:r>
      <w:r>
        <w:t xml:space="preserve"> </w:t>
      </w:r>
      <w:r>
        <w:rPr>
          <w:bCs/>
          <w:b/>
        </w:rPr>
        <w:t xml:space="preserve">China Beijing</w:t>
      </w:r>
      <w:r>
        <w:t xml:space="preserve">. As one of the world's most dynamic scientific hubs, Beijing has positioned itself as a leader in research and innovation. The demand for skilled</w:t>
      </w:r>
      <w:r>
        <w:t xml:space="preserve"> </w:t>
      </w:r>
      <w:r>
        <w:rPr>
          <w:iCs/>
          <w:i/>
        </w:rPr>
        <w:t xml:space="preserve">Laboratory Technician</w:t>
      </w:r>
      <w:r>
        <w:t xml:space="preserve"> </w:t>
      </w:r>
      <w:r>
        <w:t xml:space="preserve">personnel in this region is driven by advancements in biotechnology, healthcare, environmental science, and pharmaceutical industries. This review synthesizes existing literature to highlight the critical contributions of laboratory technicians to Beijing’s scientific ecosystem while addressing systemic challenges and future opportunities.</w:t>
      </w:r>
    </w:p>
    <w:bookmarkStart w:id="20" w:name="Xb0602b0b3d816d7debd5bc66e9946ea4fbbb1c6"/>
    <w:p>
      <w:pPr>
        <w:pStyle w:val="Heading2"/>
      </w:pPr>
      <w:r>
        <w:t xml:space="preserve">The Role of Laboratory Technicians in China Beijing</w:t>
      </w:r>
    </w:p>
    <w:p>
      <w:pPr>
        <w:pStyle w:val="FirstParagraph"/>
      </w:pPr>
      <w:r>
        <w:rPr>
          <w:bCs/>
          <w:b/>
        </w:rPr>
        <w:t xml:space="preserve">Laboratory Technician</w:t>
      </w:r>
      <w:r>
        <w:t xml:space="preserve"> </w:t>
      </w:r>
      <w:r>
        <w:t xml:space="preserve">professionals in</w:t>
      </w:r>
      <w:r>
        <w:t xml:space="preserve"> </w:t>
      </w:r>
      <w:r>
        <w:rPr>
          <w:bCs/>
          <w:b/>
        </w:rPr>
        <w:t xml:space="preserve">China Beijing</w:t>
      </w:r>
      <w:r>
        <w:t xml:space="preserve"> </w:t>
      </w:r>
      <w:r>
        <w:t xml:space="preserve">serve as the backbone of scientific research and industrial development. Their responsibilities span across clinical diagnostics, pharmaceutical testing, environmental monitoring, and academic research. In hospitals such as Peking University First Hospital or Tsinghua University’s affiliated institutions, laboratory technicians play a pivotal role in disease diagnosis and treatment planning. For instance, during the COVID-19 pandemic, these professionals were instrumental in conducting large-scale PCR testing at facilities like the Beijing Center for Disease Control and Prevention.</w:t>
      </w:r>
    </w:p>
    <w:p>
      <w:pPr>
        <w:pStyle w:val="BodyText"/>
      </w:pPr>
      <w:r>
        <w:t xml:space="preserve">Within academic settings such as the Chinese Academy of Sciences (CAS) or Beijing Institute of Technology, laboratory technicians support cutting-edge research in fields like nanotechnology and synthetic biology. Their work ensures that experiments are conducted accurately, instruments are calibrated properly, and data is recorded meticulously. This aligns with China’s national strategy to promote technological self-reliance under the "Made in China 2025" initiative.</w:t>
      </w:r>
    </w:p>
    <w:bookmarkEnd w:id="20"/>
    <w:bookmarkStart w:id="21" w:name="X30a311b9a9440fd77395c5199c69b5efa32928e"/>
    <w:p>
      <w:pPr>
        <w:pStyle w:val="Heading2"/>
      </w:pPr>
      <w:r>
        <w:t xml:space="preserve">Education and Training Requirements for Laboratory Technicians in Beijing</w:t>
      </w:r>
    </w:p>
    <w:p>
      <w:pPr>
        <w:pStyle w:val="FirstParagraph"/>
      </w:pPr>
      <w:r>
        <w:t xml:space="preserve">Becoming a qualified</w:t>
      </w:r>
      <w:r>
        <w:t xml:space="preserve"> </w:t>
      </w:r>
      <w:r>
        <w:rPr>
          <w:bCs/>
          <w:b/>
        </w:rPr>
        <w:t xml:space="preserve">Laboratory Technician</w:t>
      </w:r>
      <w:r>
        <w:t xml:space="preserve"> </w:t>
      </w:r>
      <w:r>
        <w:t xml:space="preserve">in</w:t>
      </w:r>
      <w:r>
        <w:t xml:space="preserve"> </w:t>
      </w:r>
      <w:r>
        <w:rPr>
          <w:bCs/>
          <w:b/>
        </w:rPr>
        <w:t xml:space="preserve">China Beijing</w:t>
      </w:r>
      <w:r>
        <w:t xml:space="preserve"> </w:t>
      </w:r>
      <w:r>
        <w:t xml:space="preserve">requires a combination of formal education, practical training, and certification. Most professionals hold associate or bachelor’s degrees in fields such as chemistry, biology, or medical laboratory science from institutions like Capital Medical University or Beijing Normal University. Programs often include coursework on analytical techniques (e.g., HPLC, PCR) and safety protocols compliant with China’s national standards.</w:t>
      </w:r>
    </w:p>
    <w:p>
      <w:pPr>
        <w:pStyle w:val="BodyText"/>
      </w:pPr>
      <w:r>
        <w:t xml:space="preserve">Hands-on training is emphasized through internships at research laboratories or hospitals. For example, the Beijing Municipal Health Commission mandates that clinical laboratory technicians complete a 12-month internship in accredited facilities before certification. Additionally, continuous professional development (CPD) is encouraged to keep pace with advancements like CRISPR gene editing or AI-driven diagnostic tools.</w:t>
      </w:r>
    </w:p>
    <w:bookmarkEnd w:id="21"/>
    <w:bookmarkStart w:id="22" w:name="X92e624c410ae4255c03d07d4ea6f3150479e127"/>
    <w:p>
      <w:pPr>
        <w:pStyle w:val="Heading2"/>
      </w:pPr>
      <w:r>
        <w:t xml:space="preserve">Challenges Faced by Laboratory Technicians in China Beijing</w:t>
      </w:r>
    </w:p>
    <w:p>
      <w:pPr>
        <w:pStyle w:val="FirstParagraph"/>
      </w:pPr>
      <w:r>
        <w:t xml:space="preserve">Despite their critical role,</w:t>
      </w:r>
      <w:r>
        <w:t xml:space="preserve"> </w:t>
      </w:r>
      <w:r>
        <w:rPr>
          <w:bCs/>
          <w:b/>
        </w:rPr>
        <w:t xml:space="preserve">Laboratory Technician</w:t>
      </w:r>
      <w:r>
        <w:t xml:space="preserve"> </w:t>
      </w:r>
      <w:r>
        <w:t xml:space="preserve">professionals in</w:t>
      </w:r>
      <w:r>
        <w:t xml:space="preserve"> </w:t>
      </w:r>
      <w:r>
        <w:rPr>
          <w:bCs/>
          <w:b/>
        </w:rPr>
        <w:t xml:space="preserve">China Beijing</w:t>
      </w:r>
      <w:r>
        <w:t xml:space="preserve"> </w:t>
      </w:r>
      <w:r>
        <w:t xml:space="preserve">face unique challenges. One major issue is the disparity between demand and supply of skilled labor. According to a 2023 report by the Chinese Society for Laboratory Medicine, over 60% of Beijing’s clinical laboratories experience shortages of qualified technicians due to high workload and low wages compared to other professions.</w:t>
      </w:r>
    </w:p>
    <w:p>
      <w:pPr>
        <w:pStyle w:val="BodyText"/>
      </w:pPr>
      <w:r>
        <w:t xml:space="preserve">Another challenge is the rapid pace of technological innovation, which requires constant upskilling. For instance, the integration of automation in diagnostic labs (e.g., robotic pipetting systems) has shifted traditional roles toward data analysis and system maintenance. Additionally, regulatory compliance with stringent standards from agencies like the National Medical Products Administration (NMPA) adds pressure to maintain precision and documentation.</w:t>
      </w:r>
    </w:p>
    <w:bookmarkEnd w:id="22"/>
    <w:bookmarkStart w:id="23" w:name="Xd1ba2be5a28084f609fc1fcb2a99fb9d2e4b3fd"/>
    <w:p>
      <w:pPr>
        <w:pStyle w:val="Heading2"/>
      </w:pPr>
      <w:r>
        <w:t xml:space="preserve">Technological Advancements and Their Impact</w:t>
      </w:r>
    </w:p>
    <w:p>
      <w:pPr>
        <w:pStyle w:val="FirstParagraph"/>
      </w:pPr>
      <w:r>
        <w:rPr>
          <w:bCs/>
          <w:b/>
        </w:rPr>
        <w:t xml:space="preserve">China Beijing</w:t>
      </w:r>
      <w:r>
        <w:t xml:space="preserve"> </w:t>
      </w:r>
      <w:r>
        <w:t xml:space="preserve">is at the forefront of adopting advanced technologies that redefine the responsibilities of</w:t>
      </w:r>
      <w:r>
        <w:t xml:space="preserve"> </w:t>
      </w:r>
      <w:r>
        <w:rPr>
          <w:bCs/>
          <w:b/>
        </w:rPr>
        <w:t xml:space="preserve">Laboratory Technician</w:t>
      </w:r>
      <w:r>
        <w:t xml:space="preserve">s. Innovations such as artificial intelligence (AI) in data interpretation, 3D printing for lab equipment prototyping, and blockchain for secure data storage are reshaping workflows. For example, AI-powered diagnostic tools developed by companies like BGI Group in Beijing reduce manual errors while increasing efficiency.</w:t>
      </w:r>
    </w:p>
    <w:p>
      <w:pPr>
        <w:pStyle w:val="BodyText"/>
      </w:pPr>
      <w:r>
        <w:t xml:space="preserve">However, these advancements also necessitate interdisciplinary collaboration. Laboratory technicians now work closely with software engineers and bioinformaticians to integrate AI algorithms into experiments. This trend underscores the need for cross-training programs that bridge traditional laboratory skills with digital literacy.</w:t>
      </w:r>
    </w:p>
    <w:bookmarkEnd w:id="23"/>
    <w:bookmarkStart w:id="24" w:name="X36e627bf7f2338689957d0123288a01f418957d"/>
    <w:p>
      <w:pPr>
        <w:pStyle w:val="Heading2"/>
      </w:pPr>
      <w:r>
        <w:t xml:space="preserve">Economic and Policy Influences on Laboratory Technician Roles</w:t>
      </w:r>
    </w:p>
    <w:p>
      <w:pPr>
        <w:pStyle w:val="FirstParagraph"/>
      </w:pPr>
      <w:r>
        <w:t xml:space="preserve">The Beijing municipal government has implemented policies to bolster the scientific workforce, including subsidies for higher education in STEM fields and tax incentives for private laboratories. These initiatives have increased the number of laboratory technician positions, particularly in emerging sectors like biopharmaceuticals and environmental sustainability.</w:t>
      </w:r>
    </w:p>
    <w:p>
      <w:pPr>
        <w:pStyle w:val="BodyText"/>
      </w:pPr>
      <w:r>
        <w:t xml:space="preserve">Moreover, China’s emphasis on global scientific collaboration has led to partnerships with institutions such as the Max Planck Institute (Germany) or MIT (USA). These collaborations provide Beijing-based laboratory technicians with opportunities to engage in international research projects, enhancing their expertise and visibility.</w:t>
      </w:r>
    </w:p>
    <w:bookmarkEnd w:id="24"/>
    <w:bookmarkStart w:id="25" w:name="X983f2005d279296c8d875cd5b9f86bb143b1cac"/>
    <w:p>
      <w:pPr>
        <w:pStyle w:val="Heading2"/>
      </w:pPr>
      <w:r>
        <w:t xml:space="preserve">Future Prospects for Laboratory Technicians in China Beijing</w:t>
      </w:r>
    </w:p>
    <w:p>
      <w:pPr>
        <w:pStyle w:val="FirstParagraph"/>
      </w:pPr>
      <w:r>
        <w:t xml:space="preserve">The future of</w:t>
      </w:r>
      <w:r>
        <w:t xml:space="preserve"> </w:t>
      </w:r>
      <w:r>
        <w:rPr>
          <w:bCs/>
          <w:b/>
        </w:rPr>
        <w:t xml:space="preserve">Laboratory Technician</w:t>
      </w:r>
      <w:r>
        <w:t xml:space="preserve"> </w:t>
      </w:r>
      <w:r>
        <w:t xml:space="preserve">roles in</w:t>
      </w:r>
      <w:r>
        <w:t xml:space="preserve"> </w:t>
      </w:r>
      <w:r>
        <w:rPr>
          <w:bCs/>
          <w:b/>
        </w:rPr>
        <w:t xml:space="preserve">China Beijing</w:t>
      </w:r>
      <w:r>
        <w:t xml:space="preserve"> </w:t>
      </w:r>
      <w:r>
        <w:t xml:space="preserve">is promising but requires adaptability. With the rise of personalized medicine and precision health, there will be increased demand for technicians skilled in genomic sequencing and bioinformatics. Additionally, the city’s focus on green technology may expand roles in environmental monitoring and renewable energy research.</w:t>
      </w:r>
    </w:p>
    <w:p>
      <w:pPr>
        <w:pStyle w:val="BodyText"/>
      </w:pPr>
      <w:r>
        <w:t xml:space="preserve">Professional organizations like the Beijing Association of Clinical Laboratory Scientists are advocating for improved working conditions, competitive salaries, and career progression pathways. By addressing these needs, Beijing can retain top talent and continue to lead as a global hub for scientific innovation.</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highlights the indispensable role of</w:t>
      </w:r>
      <w:r>
        <w:t xml:space="preserve"> </w:t>
      </w:r>
      <w:r>
        <w:rPr>
          <w:bCs/>
          <w:b/>
        </w:rPr>
        <w:t xml:space="preserve">Laboratory Technician</w:t>
      </w:r>
      <w:r>
        <w:t xml:space="preserve">s in driving scientific progress within</w:t>
      </w:r>
      <w:r>
        <w:t xml:space="preserve"> </w:t>
      </w:r>
      <w:r>
        <w:rPr>
          <w:bCs/>
          <w:b/>
        </w:rPr>
        <w:t xml:space="preserve">China Beijing</w:t>
      </w:r>
      <w:r>
        <w:t xml:space="preserve">. Their expertise underpins advancements in healthcare, technology, and education while navigating challenges such as workforce shortages and technological disruption. As Beijing continues to invest in research infrastructure and global partnerships, the evolving landscape for laboratory technicians will remain a critical component of China’s quest for scientific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China Beijing</dc:title>
  <dc:creator/>
  <dc:language>en</dc:language>
  <cp:keywords/>
  <dcterms:created xsi:type="dcterms:W3CDTF">2026-07-23T15:58:54Z</dcterms:created>
  <dcterms:modified xsi:type="dcterms:W3CDTF">2026-07-23T15:58:54Z</dcterms:modified>
</cp:coreProperties>
</file>

<file path=docProps/custom.xml><?xml version="1.0" encoding="utf-8"?>
<Properties xmlns="http://schemas.openxmlformats.org/officeDocument/2006/custom-properties" xmlns:vt="http://schemas.openxmlformats.org/officeDocument/2006/docPropsVTypes"/>
</file>