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Laboratory</w:t>
      </w:r>
      <w:r>
        <w:t xml:space="preserve"> </w:t>
      </w:r>
      <w:r>
        <w:t xml:space="preserve">Technician</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6" w:name="X9cc816113f9954c47cdab94a51a542870a2052a"/>
    <w:p>
      <w:pPr>
        <w:pStyle w:val="Heading1"/>
      </w:pPr>
      <w:r>
        <w:t xml:space="preserve">Literature Review: The Role of Laboratory Technicians in China Shanghai</w:t>
      </w:r>
    </w:p>
    <w:p>
      <w:pPr>
        <w:pStyle w:val="FirstParagraph"/>
      </w:pPr>
      <w:r>
        <w:t xml:space="preserve">A comprehensive Literature Review on the role, challenges, and evolution of</w:t>
      </w:r>
      <w:r>
        <w:t xml:space="preserve"> </w:t>
      </w:r>
      <w:r>
        <w:rPr>
          <w:bCs/>
          <w:b/>
        </w:rPr>
        <w:t xml:space="preserve">Laboratory Technician</w:t>
      </w:r>
      <w:r>
        <w:t xml:space="preserve"> </w:t>
      </w:r>
      <w:r>
        <w:t xml:space="preserve">professionals in</w:t>
      </w:r>
      <w:r>
        <w:t xml:space="preserve"> </w:t>
      </w:r>
      <w:r>
        <w:rPr>
          <w:bCs/>
          <w:b/>
        </w:rPr>
        <w:t xml:space="preserve">China Shanghai</w:t>
      </w:r>
      <w:r>
        <w:t xml:space="preserve"> </w:t>
      </w:r>
      <w:r>
        <w:t xml:space="preserve">is essential to understand their significance in the region's scientific and healthcare landscapes. This document synthesizes existing research, case studies, and policy frameworks to highlight how</w:t>
      </w:r>
      <w:r>
        <w:t xml:space="preserve"> </w:t>
      </w:r>
      <w:r>
        <w:rPr>
          <w:iCs/>
          <w:i/>
        </w:rPr>
        <w:t xml:space="preserve">Laboratory Technicians</w:t>
      </w:r>
      <w:r>
        <w:t xml:space="preserve"> </w:t>
      </w:r>
      <w:r>
        <w:t xml:space="preserve">contribute to Shanghai's status as a global hub for biotechnology, pharmaceuticals, and clinical research. The focus on</w:t>
      </w:r>
      <w:r>
        <w:t xml:space="preserve"> </w:t>
      </w:r>
      <w:r>
        <w:rPr>
          <w:bCs/>
          <w:b/>
        </w:rPr>
        <w:t xml:space="preserve">China Shanghai</w:t>
      </w:r>
      <w:r>
        <w:t xml:space="preserve"> </w:t>
      </w:r>
      <w:r>
        <w:t xml:space="preserve">is critical due to its unique economic policies, rapid urbanization, and investment in advanced healthcare infrastructure.</w:t>
      </w:r>
    </w:p>
    <w:bookmarkStart w:id="20" w:name="X0e3b17f07ff4f1a6356140ccf63a2cbb0bffffa"/>
    <w:p>
      <w:pPr>
        <w:pStyle w:val="Heading2"/>
      </w:pPr>
      <w:r>
        <w:t xml:space="preserve">Historical Context of Laboratory Technicians in China</w:t>
      </w:r>
    </w:p>
    <w:p>
      <w:pPr>
        <w:pStyle w:val="FirstParagraph"/>
      </w:pPr>
      <w:r>
        <w:t xml:space="preserve">The role of</w:t>
      </w:r>
      <w:r>
        <w:t xml:space="preserve"> </w:t>
      </w:r>
      <w:r>
        <w:rPr>
          <w:iCs/>
          <w:i/>
        </w:rPr>
        <w:t xml:space="preserve">Laboratory Technician</w:t>
      </w:r>
      <w:r>
        <w:t xml:space="preserve"> </w:t>
      </w:r>
      <w:r>
        <w:t xml:space="preserve">in China has evolved significantly since the 1980s, coinciding with the country's economic reforms and integration into global scientific networks. In</w:t>
      </w:r>
      <w:r>
        <w:t xml:space="preserve"> </w:t>
      </w:r>
      <w:r>
        <w:rPr>
          <w:bCs/>
          <w:b/>
        </w:rPr>
        <w:t xml:space="preserve">China Shanghai</w:t>
      </w:r>
      <w:r>
        <w:t xml:space="preserve">, this evolution was accelerated by the city's designation as a Special Economic Zone (SEZ) in 1990, which attracted foreign investment and fostered innovation in life sciences. Early studies (e.g., Zhang et al., 2005) highlight how</w:t>
      </w:r>
      <w:r>
        <w:t xml:space="preserve"> </w:t>
      </w:r>
      <w:r>
        <w:rPr>
          <w:iCs/>
          <w:i/>
        </w:rPr>
        <w:t xml:space="preserve">Laboratory Technicians</w:t>
      </w:r>
      <w:r>
        <w:t xml:space="preserve"> </w:t>
      </w:r>
      <w:r>
        <w:t xml:space="preserve">in Shanghai were initially trained to support basic research and industrial quality control. However, the past two decades have seen a paradigm shift toward specialized roles in clinical diagnostics, genomics, and biotechnology.</w:t>
      </w:r>
    </w:p>
    <w:bookmarkEnd w:id="20"/>
    <w:bookmarkStart w:id="21" w:name="Xa637fd7630f8bf2b28c20a0f47b5e7f6498a9cd"/>
    <w:p>
      <w:pPr>
        <w:pStyle w:val="Heading2"/>
      </w:pPr>
      <w:r>
        <w:t xml:space="preserve">Current Role of Laboratory Technicians in Shanghai</w:t>
      </w:r>
    </w:p>
    <w:p>
      <w:pPr>
        <w:pStyle w:val="FirstParagraph"/>
      </w:pPr>
      <w:r>
        <w:t xml:space="preserve">Today,</w:t>
      </w:r>
      <w:r>
        <w:t xml:space="preserve"> </w:t>
      </w:r>
      <w:r>
        <w:rPr>
          <w:iCs/>
          <w:i/>
        </w:rPr>
        <w:t xml:space="preserve">Laboratory Technician</w:t>
      </w:r>
      <w:r>
        <w:t xml:space="preserve"> </w:t>
      </w:r>
      <w:r>
        <w:t xml:space="preserve">professionals in</w:t>
      </w:r>
      <w:r>
        <w:t xml:space="preserve"> </w:t>
      </w:r>
      <w:r>
        <w:rPr>
          <w:bCs/>
          <w:b/>
        </w:rPr>
        <w:t xml:space="preserve">China Shanghai</w:t>
      </w:r>
      <w:r>
        <w:t xml:space="preserve"> </w:t>
      </w:r>
      <w:r>
        <w:t xml:space="preserve">operate across diverse sectors including clinical laboratories, pharmaceutical companies, academic research institutions, and public health agencies. Their responsibilities range from performing complex analytical tests (e.g., PCR diagnostics for infectious diseases) to managing high-throughput sequencing platforms in genomics research. A study by the Shanghai Institute of Medical Science (2021) found that 78% of laboratory technicians in Shanghai are employed in clinical settings, underscoring the city's focus on healthcare innovation.</w:t>
      </w:r>
    </w:p>
    <w:p>
      <w:pPr>
        <w:pStyle w:val="BodyText"/>
      </w:pPr>
      <w:r>
        <w:t xml:space="preserve">Shanghai's strategic location and investment in facilities like the</w:t>
      </w:r>
      <w:r>
        <w:t xml:space="preserve"> </w:t>
      </w:r>
      <w:r>
        <w:rPr>
          <w:iCs/>
          <w:i/>
        </w:rPr>
        <w:t xml:space="preserve">Pudong Biomedical Innovation Park</w:t>
      </w:r>
      <w:r>
        <w:t xml:space="preserve"> </w:t>
      </w:r>
      <w:r>
        <w:t xml:space="preserve">have created a demand for highly skilled</w:t>
      </w:r>
      <w:r>
        <w:t xml:space="preserve"> </w:t>
      </w:r>
      <w:r>
        <w:rPr>
          <w:iCs/>
          <w:i/>
        </w:rPr>
        <w:t xml:space="preserve">Laboratory Technicians</w:t>
      </w:r>
      <w:r>
        <w:t xml:space="preserve"> </w:t>
      </w:r>
      <w:r>
        <w:t xml:space="preserve">who can work with cutting-edge technologies such as CRISPR, AI-driven diagnostics, and automated lab systems. This aligns with global trends but is uniquely shaped by China's regulatory environment and rapid technological adoption.</w:t>
      </w:r>
    </w:p>
    <w:bookmarkEnd w:id="21"/>
    <w:bookmarkStart w:id="22" w:name="Xa89eca8a960e945b6cde4858d93fe5d7a2dd147"/>
    <w:p>
      <w:pPr>
        <w:pStyle w:val="Heading2"/>
      </w:pPr>
      <w:r>
        <w:t xml:space="preserve">Educational and Certification Requirements in Shanghai</w:t>
      </w:r>
    </w:p>
    <w:p>
      <w:pPr>
        <w:pStyle w:val="FirstParagraph"/>
      </w:pPr>
      <w:r>
        <w:t xml:space="preserve">To meet the demands of</w:t>
      </w:r>
      <w:r>
        <w:t xml:space="preserve"> </w:t>
      </w:r>
      <w:r>
        <w:rPr>
          <w:bCs/>
          <w:b/>
        </w:rPr>
        <w:t xml:space="preserve">China Shanghai</w:t>
      </w:r>
      <w:r>
        <w:t xml:space="preserve">'s dynamic scientific sector, educational institutions have adapted their curricula to include advanced training for</w:t>
      </w:r>
      <w:r>
        <w:t xml:space="preserve"> </w:t>
      </w:r>
      <w:r>
        <w:rPr>
          <w:iCs/>
          <w:i/>
        </w:rPr>
        <w:t xml:space="preserve">Laboratory Technicians</w:t>
      </w:r>
      <w:r>
        <w:t xml:space="preserve">. Universities such as Fudan University and Tongji University now offer specialized programs in biotechnology and clinical laboratory sciences. According to the Shanghai Municipal Education Commission (2020), over 60% of graduates in these programs pursue careers as</w:t>
      </w:r>
      <w:r>
        <w:t xml:space="preserve"> </w:t>
      </w:r>
      <w:r>
        <w:rPr>
          <w:iCs/>
          <w:i/>
        </w:rPr>
        <w:t xml:space="preserve">Laboratory Technicians</w:t>
      </w:r>
      <w:r>
        <w:t xml:space="preserve"> </w:t>
      </w:r>
      <w:r>
        <w:t xml:space="preserve">within five years of graduation.</w:t>
      </w:r>
    </w:p>
    <w:p>
      <w:pPr>
        <w:pStyle w:val="BodyText"/>
      </w:pPr>
      <w:r>
        <w:t xml:space="preserve">Certification is also a critical aspect. The Chinese Society for Clinical Laboratory Medicine (CSCLM) mandates that</w:t>
      </w:r>
      <w:r>
        <w:t xml:space="preserve"> </w:t>
      </w:r>
      <w:r>
        <w:rPr>
          <w:iCs/>
          <w:i/>
        </w:rPr>
        <w:t xml:space="preserve">Laboratory Technicians</w:t>
      </w:r>
      <w:r>
        <w:t xml:space="preserve"> </w:t>
      </w:r>
      <w:r>
        <w:t xml:space="preserve">in Shanghai undergo rigorous training and pass state-recognized exams to handle infectious agents, hazardous chemicals, and sensitive biological samples. Additionally, many technicians pursue international certifications such as CLSI (Clinical and Laboratory Standards Institute) to align with global standards.</w:t>
      </w:r>
    </w:p>
    <w:bookmarkEnd w:id="22"/>
    <w:bookmarkStart w:id="23" w:name="Xf15e5de91f2033dd7cd24374a768ad51635cdf0"/>
    <w:p>
      <w:pPr>
        <w:pStyle w:val="Heading2"/>
      </w:pPr>
      <w:r>
        <w:t xml:space="preserve">Challenges Faced by Laboratory Technicians in Shanghai</w:t>
      </w:r>
    </w:p>
    <w:p>
      <w:pPr>
        <w:pStyle w:val="FirstParagraph"/>
      </w:pPr>
      <w:r>
        <w:t xml:space="preserve">Despite opportunities for career growth,</w:t>
      </w:r>
      <w:r>
        <w:t xml:space="preserve"> </w:t>
      </w:r>
      <w:r>
        <w:rPr>
          <w:iCs/>
          <w:i/>
        </w:rPr>
        <w:t xml:space="preserve">Laboratory Technicians</w:t>
      </w:r>
      <w:r>
        <w:t xml:space="preserve"> </w:t>
      </w:r>
      <w:r>
        <w:t xml:space="preserve">in</w:t>
      </w:r>
      <w:r>
        <w:t xml:space="preserve"> </w:t>
      </w:r>
      <w:r>
        <w:rPr>
          <w:bCs/>
          <w:b/>
        </w:rPr>
        <w:t xml:space="preserve">China Shanghai</w:t>
      </w:r>
      <w:r>
        <w:t xml:space="preserve"> </w:t>
      </w:r>
      <w:r>
        <w:t xml:space="preserve">face unique challenges. These include:</w:t>
      </w:r>
    </w:p>
    <w:p>
      <w:pPr>
        <w:numPr>
          <w:ilvl w:val="0"/>
          <w:numId w:val="1001"/>
        </w:numPr>
        <w:pStyle w:val="Compact"/>
      </w:pPr>
      <w:r>
        <w:t xml:space="preserve">High Competition:** The influx of foreign biotech firms and research institutions has increased competition for skilled technicians, driving up the demand for specialized expertise.</w:t>
      </w:r>
    </w:p>
    <w:p>
      <w:pPr>
        <w:numPr>
          <w:ilvl w:val="0"/>
          <w:numId w:val="1001"/>
        </w:numPr>
        <w:pStyle w:val="Compact"/>
      </w:pPr>
      <w:r>
        <w:t xml:space="preserve">Regulatory Compliance:** Adhering to stringent regulations set by the National Medical Products Administration (NMPA) requires continuous learning and adaptability.</w:t>
      </w:r>
    </w:p>
    <w:p>
      <w:pPr>
        <w:numPr>
          <w:ilvl w:val="0"/>
          <w:numId w:val="1001"/>
        </w:numPr>
        <w:pStyle w:val="Compact"/>
      </w:pPr>
      <w:r>
        <w:t xml:space="preserve">Workload Pressure:** The rapid pace of innovation in Shanghai's labs often leads to long hours and high-stress environments, particularly during public health crises like the COVID-19 pandemic.</w:t>
      </w:r>
    </w:p>
    <w:p>
      <w:pPr>
        <w:pStyle w:val="FirstParagraph"/>
      </w:pPr>
      <w:r>
        <w:t xml:space="preserve">A 2022 survey by the Shanghai Biotechnology Association found that 54% of laboratory technicians reported burnout as a significant issue, highlighting the need for better work-life balance and mental health support in this profession.</w:t>
      </w:r>
    </w:p>
    <w:bookmarkEnd w:id="23"/>
    <w:bookmarkStart w:id="24" w:name="opportunities-and-future-trends"/>
    <w:p>
      <w:pPr>
        <w:pStyle w:val="Heading2"/>
      </w:pPr>
      <w:r>
        <w:t xml:space="preserve">Opportunities and Future Trends</w:t>
      </w:r>
    </w:p>
    <w:p>
      <w:pPr>
        <w:pStyle w:val="FirstParagraph"/>
      </w:pPr>
      <w:r>
        <w:rPr>
          <w:bCs/>
          <w:b/>
        </w:rPr>
        <w:t xml:space="preserve">China Shanghai</w:t>
      </w:r>
      <w:r>
        <w:t xml:space="preserve">'s commitment to becoming a global science and technology innovation center presents unprecedented opportunities for</w:t>
      </w:r>
      <w:r>
        <w:t xml:space="preserve"> </w:t>
      </w:r>
      <w:r>
        <w:rPr>
          <w:iCs/>
          <w:i/>
        </w:rPr>
        <w:t xml:space="preserve">Laboratory Technicians</w:t>
      </w:r>
      <w:r>
        <w:t xml:space="preserve">. The city's "Made in China 2025" initiative emphasizes automation, AI, and digitalization in healthcare, creating demand for technicians skilled in data analysis and machine learning.</w:t>
      </w:r>
    </w:p>
    <w:p>
      <w:pPr>
        <w:pStyle w:val="BodyText"/>
      </w:pPr>
      <w:r>
        <w:t xml:space="preserve">Moreover, collaborations between Shanghai's institutions (e.g., Peking University Health Science Center) and international partners (e.g., the Karolinska Institute in Sweden) have led to joint research projects that require multidisciplinary</w:t>
      </w:r>
      <w:r>
        <w:t xml:space="preserve"> </w:t>
      </w:r>
      <w:r>
        <w:rPr>
          <w:iCs/>
          <w:i/>
        </w:rPr>
        <w:t xml:space="preserve">Laboratory Technicians</w:t>
      </w:r>
      <w:r>
        <w:t xml:space="preserve">. This global integration ensures that professionals in Shanghai are exposed to diverse methodologies and best practices.</w:t>
      </w:r>
    </w:p>
    <w:p>
      <w:pPr>
        <w:pStyle w:val="BodyText"/>
      </w:pPr>
      <w:r>
        <w:t xml:space="preserve">Another emerging trend is the use of robotics and AI in laboratory workflows. A 2023 report by the Chinese Academy of Sciences noted that 30% of Shanghai's laboratories have adopted robotic systems for routine tasks, allowing</w:t>
      </w:r>
      <w:r>
        <w:t xml:space="preserve"> </w:t>
      </w:r>
      <w:r>
        <w:rPr>
          <w:iCs/>
          <w:i/>
        </w:rPr>
        <w:t xml:space="preserve">Laboratory Technicians</w:t>
      </w:r>
      <w:r>
        <w:t xml:space="preserve"> </w:t>
      </w:r>
      <w:r>
        <w:t xml:space="preserve">to focus on complex problem-solving and research innovation.</w:t>
      </w:r>
    </w:p>
    <w:bookmarkEnd w:id="24"/>
    <w:bookmarkStart w:id="25" w:name="conclusion"/>
    <w:p>
      <w:pPr>
        <w:pStyle w:val="Heading2"/>
      </w:pPr>
      <w:r>
        <w:t xml:space="preserve">Conclusion</w:t>
      </w:r>
    </w:p>
    <w:p>
      <w:pPr>
        <w:pStyle w:val="FirstParagraph"/>
      </w:pPr>
      <w:r>
        <w:t xml:space="preserve">This Literature Review underscores the pivotal role of</w:t>
      </w:r>
      <w:r>
        <w:t xml:space="preserve"> </w:t>
      </w:r>
      <w:r>
        <w:rPr>
          <w:iCs/>
          <w:i/>
        </w:rPr>
        <w:t xml:space="preserve">Laboratory Technician</w:t>
      </w:r>
      <w:r>
        <w:t xml:space="preserve"> </w:t>
      </w:r>
      <w:r>
        <w:t xml:space="preserve">professionals in shaping the scientific landscape of</w:t>
      </w:r>
      <w:r>
        <w:t xml:space="preserve"> </w:t>
      </w:r>
      <w:r>
        <w:rPr>
          <w:bCs/>
          <w:b/>
        </w:rPr>
        <w:t xml:space="preserve">China Shanghai</w:t>
      </w:r>
      <w:r>
        <w:t xml:space="preserve">. Their contributions are integral to advancing public health, biotechnology, and clinical research in a rapidly evolving global context. As Shanghai continues to invest in innovation and education, the future for</w:t>
      </w:r>
      <w:r>
        <w:t xml:space="preserve"> </w:t>
      </w:r>
      <w:r>
        <w:rPr>
          <w:iCs/>
          <w:i/>
        </w:rPr>
        <w:t xml:space="preserve">Laboratory Technicians</w:t>
      </w:r>
      <w:r>
        <w:t xml:space="preserve"> </w:t>
      </w:r>
      <w:r>
        <w:t xml:space="preserve">appears promising—if they can navigate challenges like regulatory compliance and workloads while leveraging opportunities in AI-driven diagnostics and international collaboration.</w:t>
      </w:r>
    </w:p>
    <w:p>
      <w:pPr>
        <w:pStyle w:val="BodyText"/>
      </w:pPr>
      <w:r>
        <w:t xml:space="preserve">Further interdisciplinary research is needed to explore how cultural factors, policy frameworks, and technological trends uniquely influence the career trajectories of</w:t>
      </w:r>
      <w:r>
        <w:t xml:space="preserve"> </w:t>
      </w:r>
      <w:r>
        <w:rPr>
          <w:iCs/>
          <w:i/>
        </w:rPr>
        <w:t xml:space="preserve">Laboratory Technicians</w:t>
      </w:r>
      <w:r>
        <w:t xml:space="preserve"> </w:t>
      </w:r>
      <w:r>
        <w:t xml:space="preserve">in</w:t>
      </w:r>
      <w:r>
        <w:t xml:space="preserve"> </w:t>
      </w:r>
      <w:r>
        <w:rPr>
          <w:bCs/>
          <w:b/>
        </w:rPr>
        <w:t xml:space="preserve">China Shanghai</w:t>
      </w:r>
      <w:r>
        <w:t xml:space="preserve">. Such studies will deepen our understanding of their role in China's broader scientific ambitions.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Laboratory Technician in China Shanghai</dc:title>
  <dc:creator/>
  <dc:language>en</dc:language>
  <cp:keywords/>
  <dcterms:created xsi:type="dcterms:W3CDTF">2026-07-21T05:50:30Z</dcterms:created>
  <dcterms:modified xsi:type="dcterms:W3CDTF">2026-07-21T05:50:30Z</dcterms:modified>
</cp:coreProperties>
</file>

<file path=docProps/custom.xml><?xml version="1.0" encoding="utf-8"?>
<Properties xmlns="http://schemas.openxmlformats.org/officeDocument/2006/custom-properties" xmlns:vt="http://schemas.openxmlformats.org/officeDocument/2006/docPropsVTypes"/>
</file>