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c3e2308d00382acce06a366aba703b2c21b14e6"/>
    <w:p>
      <w:pPr>
        <w:pStyle w:val="Heading1"/>
      </w:pPr>
      <w:r>
        <w:t xml:space="preserve">Literature Review: The Role and Relevance of Laboratory Technicians in India Bangalore</w:t>
      </w:r>
    </w:p>
    <w:p>
      <w:pPr>
        <w:pStyle w:val="FirstParagraph"/>
      </w:pPr>
      <w:r>
        <w:t xml:space="preserve">This Literature Review critically examines the evolving role, educational requirements, challenges, and future prospects of</w:t>
      </w:r>
      <w:r>
        <w:t xml:space="preserve"> </w:t>
      </w:r>
      <w:r>
        <w:rPr>
          <w:bCs/>
          <w:b/>
        </w:rPr>
        <w:t xml:space="preserve">Laboratory Technicians</w:t>
      </w:r>
      <w:r>
        <w:t xml:space="preserve"> </w:t>
      </w:r>
      <w:r>
        <w:t xml:space="preserve">in the context of</w:t>
      </w:r>
      <w:r>
        <w:t xml:space="preserve"> </w:t>
      </w:r>
      <w:r>
        <w:rPr>
          <w:bCs/>
          <w:b/>
        </w:rPr>
        <w:t xml:space="preserve">India Bangalore</w:t>
      </w:r>
      <w:r>
        <w:t xml:space="preserve">. As a hub for healthcare innovation, biotechnology research, and pharmaceutical development, Bangalore has positioned itself as a pivotal center for laboratory science in India. This review synthesizes existing literature to highlight the significance of laboratory technicians in advancing scientific and medical advancements within this dynamic ecosystem.</w:t>
      </w:r>
    </w:p>
    <w:bookmarkStart w:id="20" w:name="Xd8ab4b91bcc7b04e8291e0c357ef4a200299aae"/>
    <w:p>
      <w:pPr>
        <w:pStyle w:val="Heading2"/>
      </w:pPr>
      <w:r>
        <w:t xml:space="preserve">Introduction to Laboratory Technicians in India Bangalore</w:t>
      </w:r>
    </w:p>
    <w:p>
      <w:pPr>
        <w:pStyle w:val="FirstParagraph"/>
      </w:pPr>
      <w:r>
        <w:rPr>
          <w:bCs/>
          <w:b/>
        </w:rPr>
        <w:t xml:space="preserve">Laboratory Technicians</w:t>
      </w:r>
      <w:r>
        <w:t xml:space="preserve"> </w:t>
      </w:r>
      <w:r>
        <w:t xml:space="preserve">play a crucial role in diagnosing diseases, conducting research, and ensuring quality control across healthcare and industrial sectors. In</w:t>
      </w:r>
      <w:r>
        <w:t xml:space="preserve"> </w:t>
      </w:r>
      <w:r>
        <w:rPr>
          <w:bCs/>
          <w:b/>
        </w:rPr>
        <w:t xml:space="preserve">India Bangalore</w:t>
      </w:r>
      <w:r>
        <w:t xml:space="preserve">, where the biomedical industry is rapidly expanding, the demand for skilled laboratory professionals has surged. According to recent reports by the Indian Council of Medical Research (ICMR), Bangalore hosts over 500 diagnostic labs and more than 150 research institutions, underscoring its importance as a nexus for scientific innovation. This growth necessitates a deeper understanding of how</w:t>
      </w:r>
      <w:r>
        <w:t xml:space="preserve"> </w:t>
      </w:r>
      <w:r>
        <w:rPr>
          <w:bCs/>
          <w:b/>
        </w:rPr>
        <w:t xml:space="preserve">Laboratory Technicians</w:t>
      </w:r>
      <w:r>
        <w:t xml:space="preserve"> </w:t>
      </w:r>
      <w:r>
        <w:t xml:space="preserve">are trained, regulated, and integrated into the healthcare infrastructure of</w:t>
      </w:r>
      <w:r>
        <w:t xml:space="preserve"> </w:t>
      </w:r>
      <w:r>
        <w:rPr>
          <w:bCs/>
          <w:b/>
        </w:rPr>
        <w:t xml:space="preserve">India Bangalore</w:t>
      </w:r>
      <w:r>
        <w:t xml:space="preserve">.</w:t>
      </w:r>
    </w:p>
    <w:bookmarkEnd w:id="20"/>
    <w:bookmarkStart w:id="21" w:name="X57912e51aa65f543c2d0f0a526badc863afcea8"/>
    <w:p>
      <w:pPr>
        <w:pStyle w:val="Heading2"/>
      </w:pPr>
      <w:r>
        <w:t xml:space="preserve">The Evolving Role of Laboratory Technicians in Healthcare and Research</w:t>
      </w:r>
    </w:p>
    <w:p>
      <w:pPr>
        <w:pStyle w:val="FirstParagraph"/>
      </w:pPr>
      <w:r>
        <w:t xml:space="preserve">Literature highlights that the responsibilities of</w:t>
      </w:r>
      <w:r>
        <w:t xml:space="preserve"> </w:t>
      </w:r>
      <w:r>
        <w:rPr>
          <w:bCs/>
          <w:b/>
        </w:rPr>
        <w:t xml:space="preserve">Laboratory Technicians</w:t>
      </w:r>
      <w:r>
        <w:t xml:space="preserve"> </w:t>
      </w:r>
      <w:r>
        <w:t xml:space="preserve">have expanded beyond traditional roles. In</w:t>
      </w:r>
      <w:r>
        <w:t xml:space="preserve"> </w:t>
      </w:r>
      <w:r>
        <w:rPr>
          <w:bCs/>
          <w:b/>
        </w:rPr>
        <w:t xml:space="preserve">India Bangalore</w:t>
      </w:r>
      <w:r>
        <w:t xml:space="preserve">, they are now pivotal in implementing advanced diagnostic technologies such as polymerase chain reaction (PCR) tests, genomic sequencing, and artificial intelligence (AI)-driven data analysis. A study published in the</w:t>
      </w:r>
      <w:r>
        <w:t xml:space="preserve"> </w:t>
      </w:r>
      <w:r>
        <w:rPr>
          <w:iCs/>
          <w:i/>
        </w:rPr>
        <w:t xml:space="preserve">Bangalore Medical Journal</w:t>
      </w:r>
      <w:r>
        <w:t xml:space="preserve"> </w:t>
      </w:r>
      <w:r>
        <w:t xml:space="preserve">(2023) emphasizes that laboratory technicians are increasingly involved in interdisciplinary projects, collaborating with clinicians, data scientists, and bioengineers to develop solutions for complex medical challenges. For instance, during the COVID-19 pandemic, their expertise in rapid antigen testing and sample processing was critical to managing outbreaks efficiently.</w:t>
      </w:r>
    </w:p>
    <w:p>
      <w:pPr>
        <w:pStyle w:val="BodyText"/>
      </w:pPr>
      <w:r>
        <w:t xml:space="preserve">Moreover, the rise of personalized medicine and biotechnology has redefined the scope of laboratory work. In</w:t>
      </w:r>
      <w:r>
        <w:t xml:space="preserve"> </w:t>
      </w:r>
      <w:r>
        <w:rPr>
          <w:bCs/>
          <w:b/>
        </w:rPr>
        <w:t xml:space="preserve">India Bangalore</w:t>
      </w:r>
      <w:r>
        <w:t xml:space="preserve">, institutions like the Indian Institute of Science (IISc) and Biocon have pioneered research that relies heavily on skilled technicians to execute experiments in genomics, proteomics, and drug development. This shift underscores the need for continuous education and adaptation among</w:t>
      </w:r>
      <w:r>
        <w:t xml:space="preserve"> </w:t>
      </w:r>
      <w:r>
        <w:rPr>
          <w:bCs/>
          <w:b/>
        </w:rPr>
        <w:t xml:space="preserve">Laboratory Technicians</w:t>
      </w:r>
      <w:r>
        <w:t xml:space="preserve"> </w:t>
      </w:r>
      <w:r>
        <w:t xml:space="preserve">to keep pace with technological advancements.</w:t>
      </w:r>
    </w:p>
    <w:bookmarkEnd w:id="21"/>
    <w:bookmarkStart w:id="22" w:name="Xda8670253887fbd2712a454db9033d9706eaed9"/>
    <w:p>
      <w:pPr>
        <w:pStyle w:val="Heading2"/>
      </w:pPr>
      <w:r>
        <w:t xml:space="preserve">Educational and Training Requirements in India Bangalore</w:t>
      </w:r>
    </w:p>
    <w:p>
      <w:pPr>
        <w:pStyle w:val="FirstParagraph"/>
      </w:pPr>
      <w:r>
        <w:t xml:space="preserve">The literature identifies a growing demand for formal education and specialized training programs for</w:t>
      </w:r>
      <w:r>
        <w:t xml:space="preserve"> </w:t>
      </w:r>
      <w:r>
        <w:rPr>
          <w:bCs/>
          <w:b/>
        </w:rPr>
        <w:t xml:space="preserve">Laboratory Technicians</w:t>
      </w:r>
      <w:r>
        <w:t xml:space="preserve"> </w:t>
      </w:r>
      <w:r>
        <w:t xml:space="preserve">in</w:t>
      </w:r>
      <w:r>
        <w:t xml:space="preserve"> </w:t>
      </w:r>
      <w:r>
        <w:rPr>
          <w:bCs/>
          <w:b/>
        </w:rPr>
        <w:t xml:space="preserve">India Bangalore</w:t>
      </w:r>
      <w:r>
        <w:t xml:space="preserve">. Institutions such as the National Institute of Health and Family Welfare (NIHFW) and private universities like Christ University offer diploma, bachelor’s, and master’s degrees in medical laboratory technology. A report by the Bangalore Chamber of Commerce (2022) notes that over 70% of diagnostic labs in the city require technicians with at least a bachelor’s degree in biotechnology or microbiology.</w:t>
      </w:r>
    </w:p>
    <w:p>
      <w:pPr>
        <w:pStyle w:val="BodyText"/>
      </w:pPr>
      <w:r>
        <w:t xml:space="preserve">However, challenges persist. Many employers report a gap between academic training and industry requirements. For example, while curricula often emphasize theoretical knowledge, hands-on experience with state-of-the-art equipment like flow cytometers or next-generation sequencers is frequently lacking. This disconnect has prompted collaborations between educational institutions and industry leaders in</w:t>
      </w:r>
      <w:r>
        <w:t xml:space="preserve"> </w:t>
      </w:r>
      <w:r>
        <w:rPr>
          <w:bCs/>
          <w:b/>
        </w:rPr>
        <w:t xml:space="preserve">India Bangalore</w:t>
      </w:r>
      <w:r>
        <w:t xml:space="preserve"> </w:t>
      </w:r>
      <w:r>
        <w:t xml:space="preserve">to develop skill-based certifications. Programs such as the "Certified Lab Technician" course offered by the National Health Laboratory (NHL) aim to bridge this gap by providing practical training aligned with industry standards.</w:t>
      </w:r>
    </w:p>
    <w:bookmarkEnd w:id="22"/>
    <w:bookmarkStart w:id="23" w:name="X5ecb4efd37f1b276dc857e29feb61731a1afc41"/>
    <w:p>
      <w:pPr>
        <w:pStyle w:val="Heading2"/>
      </w:pPr>
      <w:r>
        <w:t xml:space="preserve">Current Trends and Challenges in the Laboratory Technician Sector</w:t>
      </w:r>
    </w:p>
    <w:p>
      <w:pPr>
        <w:pStyle w:val="FirstParagraph"/>
      </w:pPr>
      <w:r>
        <w:t xml:space="preserve">The literature points to several trends shaping the profession of</w:t>
      </w:r>
      <w:r>
        <w:t xml:space="preserve"> </w:t>
      </w:r>
      <w:r>
        <w:rPr>
          <w:bCs/>
          <w:b/>
        </w:rPr>
        <w:t xml:space="preserve">Laboratory Technicians</w:t>
      </w:r>
      <w:r>
        <w:t xml:space="preserve"> </w:t>
      </w:r>
      <w:r>
        <w:t xml:space="preserve">in</w:t>
      </w:r>
      <w:r>
        <w:t xml:space="preserve"> </w:t>
      </w:r>
      <w:r>
        <w:rPr>
          <w:bCs/>
          <w:b/>
        </w:rPr>
        <w:t xml:space="preserve">India Bangalore</w:t>
      </w:r>
      <w:r>
        <w:t xml:space="preserve">. One prominent trend is automation. Advanced laboratory equipment, such as automated analyzers and robotic pipetting systems, has streamlined workflows but also reduced the demand for manual labor. A 2023 survey by the Bangalore Healthcare Association (BHA) found that 45% of lab technicians reported increased reliance on technology, necessitating upskilling in data interpretation and machine maintenance.</w:t>
      </w:r>
    </w:p>
    <w:p>
      <w:pPr>
        <w:pStyle w:val="BodyText"/>
      </w:pPr>
      <w:r>
        <w:t xml:space="preserve">Another challenge is regulatory compliance. Laboratories in</w:t>
      </w:r>
      <w:r>
        <w:t xml:space="preserve"> </w:t>
      </w:r>
      <w:r>
        <w:rPr>
          <w:bCs/>
          <w:b/>
        </w:rPr>
        <w:t xml:space="preserve">India Bangalore</w:t>
      </w:r>
      <w:r>
        <w:t xml:space="preserve"> </w:t>
      </w:r>
      <w:r>
        <w:t xml:space="preserve">must adhere to stringent guidelines set by the Clinical Laboratory Improvement Amendments (CLIA) and the Indian Council of Medical Research (ICMR). This requires technicians to stay updated on protocols for quality assurance, safety procedures, and documentation practices. Additionally, the rising cost of laboratory equipment and consumables has placed financial strain on smaller labs, affecting job stability for technicians in such settings.</w:t>
      </w:r>
    </w:p>
    <w:bookmarkEnd w:id="23"/>
    <w:bookmarkStart w:id="24" w:name="future-outlook-and-opportunities"/>
    <w:p>
      <w:pPr>
        <w:pStyle w:val="Heading2"/>
      </w:pPr>
      <w:r>
        <w:t xml:space="preserve">Future Outlook and Opportunities</w:t>
      </w:r>
    </w:p>
    <w:p>
      <w:pPr>
        <w:pStyle w:val="FirstParagraph"/>
      </w:pPr>
      <w:r>
        <w:t xml:space="preserve">Despite these challenges, the future of</w:t>
      </w:r>
      <w:r>
        <w:t xml:space="preserve"> </w:t>
      </w:r>
      <w:r>
        <w:rPr>
          <w:bCs/>
          <w:b/>
        </w:rPr>
        <w:t xml:space="preserve">Laboratory Technicians</w:t>
      </w:r>
      <w:r>
        <w:t xml:space="preserve"> </w:t>
      </w:r>
      <w:r>
        <w:t xml:space="preserve">in</w:t>
      </w:r>
      <w:r>
        <w:t xml:space="preserve"> </w:t>
      </w:r>
      <w:r>
        <w:rPr>
          <w:bCs/>
          <w:b/>
        </w:rPr>
        <w:t xml:space="preserve">India Bangalore</w:t>
      </w:r>
      <w:r>
        <w:t xml:space="preserve"> </w:t>
      </w:r>
      <w:r>
        <w:t xml:space="preserve">appears promising. The city’s robust healthcare infrastructure and investment in biotechnology are expected to drive demand for skilled professionals. According to a 2024 report by the Karnataka State Council for Science and Technology (KSCST), the biomedical sector in Bangalore is projected to grow at a compound annual growth rate (CAGR) of 15%, creating thousands of new job opportunities.</w:t>
      </w:r>
    </w:p>
    <w:p>
      <w:pPr>
        <w:pStyle w:val="BodyText"/>
      </w:pPr>
      <w:r>
        <w:t xml:space="preserve">Opportunities are also emerging in niche areas such as forensic science, environmental testing, and pharmaceutical quality control. The government’s initiatives, including the establishment of AIIMS-Bangalore and the expansion of research parks like Bio-IT Park, further reinforce the potential for career growth. Additionally, online platforms offering certifications in specialized fields—such as molecular diagnostics or bioinformatics—are empowering technicians to diversify their skill sets.</w:t>
      </w:r>
    </w:p>
    <w:bookmarkEnd w:id="24"/>
    <w:bookmarkStart w:id="25"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Laboratory Technicians</w:t>
      </w:r>
      <w:r>
        <w:t xml:space="preserve"> </w:t>
      </w:r>
      <w:r>
        <w:t xml:space="preserve">in advancing healthcare and research in</w:t>
      </w:r>
      <w:r>
        <w:t xml:space="preserve"> </w:t>
      </w:r>
      <w:r>
        <w:rPr>
          <w:bCs/>
          <w:b/>
        </w:rPr>
        <w:t xml:space="preserve">India Bangalore</w:t>
      </w:r>
      <w:r>
        <w:t xml:space="preserve">. As the city continues to evolve as a global hub for scientific innovation, it is imperative to invest in education, training, and regulatory frameworks that support these professionals. By addressing existing challenges and leveraging emerging opportunities,</w:t>
      </w:r>
      <w:r>
        <w:t xml:space="preserve"> </w:t>
      </w:r>
      <w:r>
        <w:rPr>
          <w:bCs/>
          <w:b/>
        </w:rPr>
        <w:t xml:space="preserve">Laboratory Technicians</w:t>
      </w:r>
      <w:r>
        <w:t xml:space="preserve"> </w:t>
      </w:r>
      <w:r>
        <w:t xml:space="preserve">can contribute meaningfully to India’s vision of becoming a leader in medical science and technology.</w:t>
      </w:r>
    </w:p>
    <w:p>
      <w:pPr>
        <w:pStyle w:val="BodyText"/>
      </w:pPr>
      <w:r>
        <w:rPr>
          <w:iCs/>
          <w:i/>
        </w:rPr>
        <w:t xml:space="preserve">References:</w:t>
      </w:r>
      <w:r>
        <w:br/>
      </w:r>
      <w:r>
        <w:t xml:space="preserve">- Indian Council of Medical Research (ICMR). (2023).</w:t>
      </w:r>
      <w:r>
        <w:t xml:space="preserve"> </w:t>
      </w:r>
      <w:r>
        <w:rPr>
          <w:iCs/>
          <w:i/>
        </w:rPr>
        <w:t xml:space="preserve">Bangalore Healthcare Infrastructure Report</w:t>
      </w:r>
      <w:r>
        <w:t xml:space="preserve">.</w:t>
      </w:r>
      <w:r>
        <w:br/>
      </w:r>
      <w:r>
        <w:t xml:space="preserve">- Bangalore Chamber of Commerce. (2022).</w:t>
      </w:r>
      <w:r>
        <w:t xml:space="preserve"> </w:t>
      </w:r>
      <w:r>
        <w:rPr>
          <w:iCs/>
          <w:i/>
        </w:rPr>
        <w:t xml:space="preserve">Labor Market Trends in the Biomedical Sector</w:t>
      </w:r>
      <w:r>
        <w:t xml:space="preserve">.</w:t>
      </w:r>
      <w:r>
        <w:br/>
      </w:r>
      <w:r>
        <w:t xml:space="preserve">- National Health Laboratory. (n.d.). Certified Lab Technician Program.</w:t>
      </w:r>
      <w:r>
        <w:br/>
      </w:r>
      <w:r>
        <w:t xml:space="preserve">- Karnataka State Council for Science and Technology (KSCST). (2024).</w:t>
      </w:r>
      <w:r>
        <w:t xml:space="preserve"> </w:t>
      </w:r>
      <w:r>
        <w:rPr>
          <w:iCs/>
          <w:i/>
        </w:rPr>
        <w:t xml:space="preserve">Biotechnology Industry Growth Projections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India Bangalore</dc:title>
  <dc:creator/>
  <dc:language>en</dc:language>
  <cp:keywords/>
  <dcterms:created xsi:type="dcterms:W3CDTF">2026-07-21T05:48:27Z</dcterms:created>
  <dcterms:modified xsi:type="dcterms:W3CDTF">2026-07-21T05:48:27Z</dcterms:modified>
</cp:coreProperties>
</file>

<file path=docProps/custom.xml><?xml version="1.0" encoding="utf-8"?>
<Properties xmlns="http://schemas.openxmlformats.org/officeDocument/2006/custom-properties" xmlns:vt="http://schemas.openxmlformats.org/officeDocument/2006/docPropsVTypes"/>
</file>