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274de2c773133389ed26709739e5a90bd9a60b3"/>
    <w:p>
      <w:pPr>
        <w:pStyle w:val="Heading1"/>
      </w:pPr>
      <w:r>
        <w:t xml:space="preserve">Literature Review: The Role and Development of Laboratory Technicians in Israel Tel Aviv</w:t>
      </w:r>
    </w:p>
    <w:bookmarkStart w:id="20" w:name="introduction"/>
    <w:p>
      <w:pPr>
        <w:pStyle w:val="Heading2"/>
      </w:pPr>
      <w:r>
        <w:t xml:space="preserve">Introduction</w:t>
      </w:r>
    </w:p>
    <w:p>
      <w:pPr>
        <w:pStyle w:val="FirstParagraph"/>
      </w:pPr>
      <w:r>
        <w:t xml:space="preserve">The role of a laboratory technician is pivotal in advancing scientific research, clinical diagnostics, and public health initiatives. In the context of Israel Tel Aviv—a city renowned for its innovation-driven environment and high-tech industry—the position of a laboratory technician has evolved significantly. This literature review explores the unique challenges, educational pathways, and contributions of laboratory technicians in Tel Aviv within Israel’s broader healthcare and research landscape.</w:t>
      </w:r>
    </w:p>
    <w:bookmarkEnd w:id="20"/>
    <w:bookmarkStart w:id="21" w:name="scope-and-relevance"/>
    <w:p>
      <w:pPr>
        <w:pStyle w:val="Heading2"/>
      </w:pPr>
      <w:r>
        <w:t xml:space="preserve">Scope and Relevance</w:t>
      </w:r>
    </w:p>
    <w:p>
      <w:pPr>
        <w:pStyle w:val="FirstParagraph"/>
      </w:pPr>
      <w:r>
        <w:t xml:space="preserve">The intersection of "Laboratory Technician," "Israel," and "Tel Aviv" is critical to understanding how this profession functions in a region characterized by cutting-edge medical technology, a robust academic sector, and high population density. Tel Aviv’s prominence as the economic and technological hub of Israel makes it an ideal case study for examining the role of laboratory technicians in urban healthcare systems.</w:t>
      </w:r>
    </w:p>
    <w:bookmarkEnd w:id="21"/>
    <w:bookmarkStart w:id="22" w:name="X45248a7543c8a9ac5232c3bbc1463cf54289e2b"/>
    <w:p>
      <w:pPr>
        <w:pStyle w:val="Heading2"/>
      </w:pPr>
      <w:r>
        <w:t xml:space="preserve">Historical Context of Laboratory Technicians in Israel</w:t>
      </w:r>
    </w:p>
    <w:p>
      <w:pPr>
        <w:pStyle w:val="FirstParagraph"/>
      </w:pPr>
      <w:r>
        <w:t xml:space="preserve">The field of laboratory science has a long history in Israel, dating back to the establishment of the Hebrew University and the development of medical institutions post-1948. Early laboratory technicians were primarily trained through apprenticeship programs, but over time, formal education pathways emerged. In Tel Aviv, where healthcare infrastructure is concentrated (e.g., Sheba Medical Center and Ichilov Hospital), laboratory technicians have been integral to both clinical practice and research.</w:t>
      </w:r>
    </w:p>
    <w:p>
      <w:pPr>
        <w:pStyle w:val="BodyText"/>
      </w:pPr>
      <w:r>
        <w:t xml:space="preserve">Studies by Israeli academic institutions highlight the shift from traditional lab roles to technologically advanced positions, driven by innovations such as automation in diagnostics and molecular biology. This transformation is particularly pronounced in Tel Aviv, where access to global scientific networks accelerates the adoption of new methodologies.</w:t>
      </w:r>
    </w:p>
    <w:bookmarkEnd w:id="22"/>
    <w:bookmarkStart w:id="23" w:name="Xd2a35cf9661c61b58707e1df403045c7ba107e3"/>
    <w:p>
      <w:pPr>
        <w:pStyle w:val="Heading2"/>
      </w:pPr>
      <w:r>
        <w:t xml:space="preserve">Educational and Professional Development in Tel Aviv</w:t>
      </w:r>
    </w:p>
    <w:p>
      <w:pPr>
        <w:pStyle w:val="FirstParagraph"/>
      </w:pPr>
      <w:r>
        <w:t xml:space="preserve">Becoming a laboratory technician in Israel requires formal training through institutions like the Technion-Israel Institute of Technology or local community colleges offering associate degrees. In Tel Aviv, specialized programs are often tailored to meet the needs of high-demand sectors such as biotechnology and clinical research. For instance, Tel Aviv University’s School of Public Health collaborates with local hospitals to provide hands-on training for aspiring technicians.</w:t>
      </w:r>
    </w:p>
    <w:p>
      <w:pPr>
        <w:pStyle w:val="BodyText"/>
      </w:pPr>
      <w:r>
        <w:t xml:space="preserve">Professional development is also emphasized in Israel’s labor laws, which mandate continuous education for healthcare workers. In Tel Aviv, laboratories frequently partner with universities to offer certifications in emerging fields like genetic testing and AI-driven diagnostics. This ecosystem ensures that laboratory technicians are equipped with skills aligned with the city’s innovative environment.</w:t>
      </w:r>
    </w:p>
    <w:bookmarkEnd w:id="23"/>
    <w:bookmarkStart w:id="24" w:name="key-responsibilities-and-challenges"/>
    <w:p>
      <w:pPr>
        <w:pStyle w:val="Heading2"/>
      </w:pPr>
      <w:r>
        <w:t xml:space="preserve">Key Responsibilities and Challenges</w:t>
      </w:r>
    </w:p>
    <w:p>
      <w:pPr>
        <w:pStyle w:val="FirstParagraph"/>
      </w:pPr>
      <w:r>
        <w:t xml:space="preserve">Laboratory technicians in Tel Aviv are tasked with a wide range of responsibilities, including sample analysis, data recording, and equipment maintenance. In clinical settings, they play a critical role in diagnosing diseases such as cancer and infectious agents. However, challenges such as high patient volumes in urban hospitals (e.g., Tel Aviv’s Ichilov Hospital) place significant pressure on laboratory workflows.</w:t>
      </w:r>
    </w:p>
    <w:p>
      <w:pPr>
        <w:pStyle w:val="BodyText"/>
      </w:pPr>
      <w:r>
        <w:t xml:space="preserve">Research highlights the stressors faced by technicians, including long hours and exposure to hazardous materials. A 2021 study published in the</w:t>
      </w:r>
      <w:r>
        <w:t xml:space="preserve"> </w:t>
      </w:r>
      <w:r>
        <w:rPr>
          <w:iCs/>
          <w:i/>
        </w:rPr>
        <w:t xml:space="preserve">Israel Journal of Health Policy Research</w:t>
      </w:r>
      <w:r>
        <w:t xml:space="preserve"> </w:t>
      </w:r>
      <w:r>
        <w:t xml:space="preserve">noted that Tel Aviv’s dense population leads to a higher workload for lab staff compared to other Israeli cities. Additionally, rapid technological advancements require constant upskilling, which can be overwhelming without adequate support.</w:t>
      </w:r>
    </w:p>
    <w:bookmarkEnd w:id="24"/>
    <w:bookmarkStart w:id="25" w:name="X8f00c83e941846c0b669dfa750986b0c95d8e55"/>
    <w:p>
      <w:pPr>
        <w:pStyle w:val="Heading2"/>
      </w:pPr>
      <w:r>
        <w:t xml:space="preserve">Tel Aviv’s Unique Contribution to Laboratory Science</w:t>
      </w:r>
    </w:p>
    <w:p>
      <w:pPr>
        <w:pStyle w:val="FirstParagraph"/>
      </w:pPr>
      <w:r>
        <w:t xml:space="preserve">Tel Aviv is home to numerous biotechnology firms and research institutes, such as the Tel Aviv Medical Center and the Weizmann Institute of Science. These entities drive innovation in areas like personalized medicine and nanotechnology, creating opportunities for laboratory technicians to engage in advanced projects. For example, Israeli startups in Tel Aviv are leveraging CRISPR technology for genetic research, requiring technicians with specialized knowledge.</w:t>
      </w:r>
    </w:p>
    <w:p>
      <w:pPr>
        <w:pStyle w:val="BodyText"/>
      </w:pPr>
      <w:r>
        <w:t xml:space="preserve">The city’s integration into global scientific networks also exposes its lab technicians to international best practices. Participation in programs like the EU-funded Horizon 2020 initiative has fostered collaboration between Tel Aviv’s labs and European institutions, enhancing the technical standards of local professionals.</w:t>
      </w:r>
    </w:p>
    <w:bookmarkEnd w:id="25"/>
    <w:bookmarkStart w:id="26" w:name="comparative-analysis-with-other-regions"/>
    <w:p>
      <w:pPr>
        <w:pStyle w:val="Heading2"/>
      </w:pPr>
      <w:r>
        <w:t xml:space="preserve">Comparative Analysis with Other Regions</w:t>
      </w:r>
    </w:p>
    <w:p>
      <w:pPr>
        <w:pStyle w:val="FirstParagraph"/>
      </w:pPr>
      <w:r>
        <w:t xml:space="preserve">While laboratory technicians in Tel Aviv share many responsibilities with their counterparts globally, their work environment is distinct due to Israel’s healthcare system. Unlike countries with privatized models, Israel’s national health insurance system ensures equitable access to diagnostics. This reduces financial barriers for patients but increases the demand on lab facilities in cities like Tel Aviv.</w:t>
      </w:r>
    </w:p>
    <w:p>
      <w:pPr>
        <w:pStyle w:val="BodyText"/>
      </w:pPr>
      <w:r>
        <w:t xml:space="preserve">Furthermore, the geopolitical context of Israel influences research priorities. Laboratories in Tel Aviv often focus on areas such as cybersecurity (for medical data) and counterterrorism-related diagnostics, which are less common in other regions. This niche focus requires technicians to develop expertise in unique domains.</w:t>
      </w:r>
    </w:p>
    <w:bookmarkEnd w:id="26"/>
    <w:bookmarkStart w:id="27" w:name="future-trends-and-recommendations"/>
    <w:p>
      <w:pPr>
        <w:pStyle w:val="Heading2"/>
      </w:pPr>
      <w:r>
        <w:t xml:space="preserve">Future Trends and Recommendations</w:t>
      </w:r>
    </w:p>
    <w:p>
      <w:pPr>
        <w:pStyle w:val="FirstParagraph"/>
      </w:pPr>
      <w:r>
        <w:t xml:space="preserve">The future of laboratory technicians in Tel Aviv is poised for further transformation, driven by AI integration, telemedicine expansion, and the rise of decentralized labs. For instance, AI-powered diagnostic tools are beginning to automate routine tasks, allowing technicians to focus on complex analysis. However, this shift necessitates retraining programs to bridge the gap between traditional roles and emerging technologies.</w:t>
      </w:r>
    </w:p>
    <w:p>
      <w:pPr>
        <w:pStyle w:val="BodyText"/>
      </w:pPr>
      <w:r>
        <w:t xml:space="preserve">Academic institutions in Tel Aviv must collaborate with industry stakeholders to design curricula that reflect these changes. Additionally, policy makers should address workforce challenges such as burnout and understaffing by investing in infrastructure and mental health support for lab personnel.</w:t>
      </w:r>
    </w:p>
    <w:bookmarkEnd w:id="27"/>
    <w:bookmarkStart w:id="28" w:name="conclusion"/>
    <w:p>
      <w:pPr>
        <w:pStyle w:val="Heading2"/>
      </w:pPr>
      <w:r>
        <w:t xml:space="preserve">Conclusion</w:t>
      </w:r>
    </w:p>
    <w:p>
      <w:pPr>
        <w:pStyle w:val="FirstParagraph"/>
      </w:pPr>
      <w:r>
        <w:t xml:space="preserve">In conclusion, the role of a laboratory technician in Israel Tel Aviv is dynamic and multifaceted, shaped by the city’s status as a global innovation hub. While challenges such as high workload and rapid technological change exist, Tel Aviv’s educational institutions and research ecosystem provide opportunities for growth. Future efforts should focus on aligning training programs with industry needs and ensuring that laboratory technicians remain at the forefront of medical advancements in Israel.</w:t>
      </w:r>
    </w:p>
    <w:bookmarkEnd w:id="28"/>
    <w:bookmarkStart w:id="29" w:name="references"/>
    <w:p>
      <w:pPr>
        <w:pStyle w:val="Heading2"/>
      </w:pPr>
      <w:r>
        <w:t xml:space="preserve">References</w:t>
      </w:r>
    </w:p>
    <w:p>
      <w:pPr>
        <w:numPr>
          <w:ilvl w:val="0"/>
          <w:numId w:val="1001"/>
        </w:numPr>
        <w:pStyle w:val="Compact"/>
      </w:pPr>
      <w:r>
        <w:t xml:space="preserve">Israel Journal of Health Policy Research (2021). "Workload Analysis in Urban Clinical Laboratories."</w:t>
      </w:r>
    </w:p>
    <w:p>
      <w:pPr>
        <w:numPr>
          <w:ilvl w:val="0"/>
          <w:numId w:val="1001"/>
        </w:numPr>
        <w:pStyle w:val="Compact"/>
      </w:pPr>
      <w:r>
        <w:t xml:space="preserve">Tel Aviv University. "Biotechnology and Medical Innovation Programs."</w:t>
      </w:r>
    </w:p>
    <w:p>
      <w:pPr>
        <w:numPr>
          <w:ilvl w:val="0"/>
          <w:numId w:val="1001"/>
        </w:numPr>
        <w:pStyle w:val="Compact"/>
      </w:pPr>
      <w:r>
        <w:t xml:space="preserve">Weizmann Institute of Science. "Advances in Molecular Diagnostics in Tel Aviv."</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Israel Tel Aviv</dc:title>
  <dc:creator/>
  <dc:language>en</dc:language>
  <cp:keywords/>
  <dcterms:created xsi:type="dcterms:W3CDTF">2026-07-23T17:09:40Z</dcterms:created>
  <dcterms:modified xsi:type="dcterms:W3CDTF">2026-07-23T17:09:40Z</dcterms:modified>
</cp:coreProperties>
</file>

<file path=docProps/custom.xml><?xml version="1.0" encoding="utf-8"?>
<Properties xmlns="http://schemas.openxmlformats.org/officeDocument/2006/custom-properties" xmlns:vt="http://schemas.openxmlformats.org/officeDocument/2006/docPropsVTypes"/>
</file>