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6826a6278fba774fc996aea5f1c8c528a234127"/>
    <w:p>
      <w:pPr>
        <w:pStyle w:val="Heading1"/>
      </w:pPr>
      <w:r>
        <w:t xml:space="preserve">Literature Review: The Role of a Laboratory Technician in Italy, Naples</w:t>
      </w:r>
    </w:p>
    <w:p>
      <w:pPr>
        <w:pStyle w:val="FirstParagraph"/>
      </w:pPr>
      <w:r>
        <w:t xml:space="preserve">A Literature Review on the role and significance of a</w:t>
      </w:r>
      <w:r>
        <w:t xml:space="preserve"> </w:t>
      </w:r>
      <w:r>
        <w:rPr>
          <w:bCs/>
          <w:b/>
        </w:rPr>
        <w:t xml:space="preserve">Laboratory Technician</w:t>
      </w:r>
      <w:r>
        <w:t xml:space="preserve"> </w:t>
      </w:r>
      <w:r>
        <w:t xml:space="preserve">within the context of healthcare infrastructure in</w:t>
      </w:r>
      <w:r>
        <w:t xml:space="preserve"> </w:t>
      </w:r>
      <w:r>
        <w:rPr>
          <w:bCs/>
          <w:b/>
        </w:rPr>
        <w:t xml:space="preserve">Italy, Naples</w:t>
      </w:r>
      <w:r>
        <w:t xml:space="preserve">, provides critical insights into how this profession supports medical advancements and public health outcomes. This document synthesizes academic studies, policy documents, and industry reports to analyze the evolving responsibilities of laboratory technicians in a regional setting characterized by unique demographic, economic, and technological challenges.</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indispensable in modern healthcare systems. In Italy, particularly in Naples—a city with one of the highest population densities in Europe—the demand for skilled laboratory professionals has surged due to the complexity of diagnostic needs and the aging population. This Literature Review explores how laboratory technicians contribute to medical research, clinical diagnostics, and public health management within the Italian healthcare framework, while addressing regional-specific challenges unique to Naples.</w:t>
      </w:r>
    </w:p>
    <w:bookmarkEnd w:id="20"/>
    <w:bookmarkStart w:id="21" w:name="Xb23c6b53a8a1fb6f2d1f0e22ead5361ee2d28a3"/>
    <w:p>
      <w:pPr>
        <w:pStyle w:val="Heading2"/>
      </w:pPr>
      <w:r>
        <w:t xml:space="preserve">Historical Context of Laboratory Technicians in Italy</w:t>
      </w:r>
    </w:p>
    <w:p>
      <w:pPr>
        <w:pStyle w:val="FirstParagraph"/>
      </w:pPr>
      <w:r>
        <w:t xml:space="preserve">The origins of laboratory technician roles in Italy can be traced back to the mid-20th century, when clinical laboratories began to formalize their procedures under national health policies. The Italian healthcare system, managed by the National Health Service (SSN), has long emphasized preventative care and early diagnosis. In Naples, the integration of laboratory services into public hospitals and private clinics has been pivotal in addressing regional health disparities.</w:t>
      </w:r>
    </w:p>
    <w:p>
      <w:pPr>
        <w:pStyle w:val="BodyText"/>
      </w:pPr>
      <w:r>
        <w:t xml:space="preserve">According to a study published in the *Journal of Clinical Laboratory Analysis* (2018), Italy’s laboratory sector is one of the most advanced in Europe, with a strong focus on automation and molecular diagnostics. However, Naples faces challenges such as outdated infrastructure and resource allocation gaps that affect the efficiency of laboratory technicians.</w:t>
      </w:r>
    </w:p>
    <w:bookmarkEnd w:id="21"/>
    <w:bookmarkStart w:id="22" w:name="X2b3eb6510a1959cf2f4e088f3b491a2637317e5"/>
    <w:p>
      <w:pPr>
        <w:pStyle w:val="Heading2"/>
      </w:pPr>
      <w:r>
        <w:t xml:space="preserve">The Role of a Laboratory Technician in Modern Healthcare</w:t>
      </w:r>
    </w:p>
    <w:p>
      <w:pPr>
        <w:pStyle w:val="FirstParagraph"/>
      </w:pPr>
      <w:r>
        <w:t xml:space="preserve">A</w:t>
      </w:r>
      <w:r>
        <w:t xml:space="preserve"> </w:t>
      </w:r>
      <w:r>
        <w:rPr>
          <w:bCs/>
          <w:b/>
        </w:rPr>
        <w:t xml:space="preserve">Laboratory Technician</w:t>
      </w:r>
      <w:r>
        <w:t xml:space="preserve"> </w:t>
      </w:r>
      <w:r>
        <w:t xml:space="preserve">is responsible for conducting experiments, analyzing biological samples, and ensuring the accuracy of diagnostic results. In Naples, this role has expanded to include responsibilities such as managing electronic health records (EHRs), maintaining compliance with European Union regulations (e.g., GDPR for data privacy), and collaborating with interdisciplinary teams.</w:t>
      </w:r>
    </w:p>
    <w:p>
      <w:pPr>
        <w:pStyle w:val="BodyText"/>
      </w:pPr>
      <w:r>
        <w:t xml:space="preserve">Research from the *Italian Society of Clinical Biochemistry* (2021) highlights the growing importance of laboratory technicians in handling point-of-care testing (POCT) and telemedicine initiatives, which are critical for serving Naples’ densely populated urban areas. These professionals also play a key role in pandemic response, as seen during the COVID-19 crisis when rapid antigen tests were scaled up across regional laboratories.</w:t>
      </w:r>
    </w:p>
    <w:bookmarkEnd w:id="22"/>
    <w:bookmarkStart w:id="23" w:name="Xeb5c5a0ce340b6e2feb1f6a4feaa707efa06d86"/>
    <w:p>
      <w:pPr>
        <w:pStyle w:val="Heading2"/>
      </w:pPr>
      <w:r>
        <w:t xml:space="preserve">Education and Training for Laboratory Technicians in Italy</w:t>
      </w:r>
    </w:p>
    <w:p>
      <w:pPr>
        <w:pStyle w:val="FirstParagraph"/>
      </w:pPr>
      <w:r>
        <w:t xml:space="preserve">Becoming a certified laboratory technician in Italy requires completion of a degree program, typically at the level of *Laurea Magistrale* (Master’s Degree), or vocational training through specialized institutes. In Naples, institutions such as the *Università degli Studi di Napoli Federico II* and the *Istituto Superiore di Sanità* offer programs aligned with national standards set by the Ministry of Health.</w:t>
      </w:r>
    </w:p>
    <w:p>
      <w:pPr>
        <w:pStyle w:val="BodyText"/>
      </w:pPr>
      <w:r>
        <w:t xml:space="preserve">Studies indicate that laboratory technicians in Naples often pursue additional certifications in molecular biology, cytogenetics, or bioinformatics to stay competitive. However, a 2020 report by the *Campania Region’s Health Department* noted a shortage of trained personnel due to low wages and high workloads, prompting calls for policy reforms to attract and retain talent.</w:t>
      </w:r>
    </w:p>
    <w:bookmarkEnd w:id="23"/>
    <w:bookmarkStart w:id="24" w:name="Xccd92daeb2587a74a3352ad36a68a5710ecbbb0"/>
    <w:p>
      <w:pPr>
        <w:pStyle w:val="Heading2"/>
      </w:pPr>
      <w:r>
        <w:t xml:space="preserve">Challenges Faced by Laboratory Technicians in Naples</w:t>
      </w:r>
    </w:p>
    <w:p>
      <w:pPr>
        <w:pStyle w:val="FirstParagraph"/>
      </w:pPr>
      <w:r>
        <w:t xml:space="preserve">Naples presents unique challenges for laboratory technicians, including overcrowded healthcare facilities, limited access to cutting-edge equipment, and bureaucratic hurdles. A 2019 survey by the *Associazione Italiana di Medicina di Laboratorio* (AIAML) found that 68% of technicians in Naples reported inadequate funding for laboratory upgrades compared to other Italian regions.</w:t>
      </w:r>
    </w:p>
    <w:p>
      <w:pPr>
        <w:pStyle w:val="BodyText"/>
      </w:pPr>
      <w:r>
        <w:t xml:space="preserve">Additionally, the socio-economic context of Naples—marked by poverty and high unemployment rates—affects healthcare resource distribution. Laboratory technicians often operate under pressure to deliver results quickly while managing limited budgets, which can compromise both efficiency and patient care quality.</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Naples is emerging as a hub for medical innovation in southern Italy. The presence of research institutions like the *Instituto Nazionale Tumori “Fondazione G. Pascale”* provides laboratory technicians with opportunities to engage in cancer research and clinical trials. Collaborations between universities, hospitals, and private labs are also fostering advancements in personalized medicine.</w:t>
      </w:r>
    </w:p>
    <w:p>
      <w:pPr>
        <w:pStyle w:val="BodyText"/>
      </w:pPr>
      <w:r>
        <w:t xml:space="preserve">The Italian government’s investment in digital transformation—such as the *Digital Health Plan 2021–2030*—is expected to enhance laboratory workflows through AI-driven diagnostics and data analytics. For technicians in Naples, this represents a chance to upskill and contribute to the region’s medical progress.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Laboratory Technician</w:t>
      </w:r>
      <w:r>
        <w:t xml:space="preserve"> </w:t>
      </w:r>
      <w:r>
        <w:t xml:space="preserve">in Italy, particularly in Naples, is both critical and evolving. While challenges such as funding shortages and infrastructure limitations persist, there are significant opportunities for growth driven by technological innovation and regional healthcare initiatives. This Literature Review underscores the need for targeted policy interventions to support laboratory technicians in Naples, ensuring they can meet the demands of a rapidly changing medical landscape.</w:t>
      </w:r>
    </w:p>
    <w:p>
      <w:pPr>
        <w:pStyle w:val="BodyText"/>
      </w:pPr>
      <w:r>
        <w:t xml:space="preserve">Future research should focus on longitudinal studies tracking the impact of training programs, resource allocation strategies, and digital integration on laboratory technician performance in southern Italy. By prioritizing this profession, Naples can strengthen its healthcare system and position itself as a leader in clinical diagnostics across Europe.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Laboratory Technicians in Italy, Naples</dc:title>
  <dc:creator/>
  <dc:language>en</dc:language>
  <cp:keywords/>
  <dcterms:created xsi:type="dcterms:W3CDTF">2026-07-21T05:49:04Z</dcterms:created>
  <dcterms:modified xsi:type="dcterms:W3CDTF">2026-07-21T05:49:04Z</dcterms:modified>
</cp:coreProperties>
</file>

<file path=docProps/custom.xml><?xml version="1.0" encoding="utf-8"?>
<Properties xmlns="http://schemas.openxmlformats.org/officeDocument/2006/custom-properties" xmlns:vt="http://schemas.openxmlformats.org/officeDocument/2006/docPropsVTypes"/>
</file>