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c8f4b73c67415c9709a68cb9eba8b4115e1333f"/>
    <w:p>
      <w:pPr>
        <w:pStyle w:val="Heading1"/>
      </w:pPr>
      <w:r>
        <w:t xml:space="preserve">Literature Review: The Role of a Laboratory Technician in the Netherlands, Amsterdam</w:t>
      </w:r>
    </w:p>
    <w:p>
      <w:pPr>
        <w:pStyle w:val="FirstParagraph"/>
      </w:pPr>
      <w:r>
        <w:rPr>
          <w:bCs/>
          <w:b/>
        </w:rPr>
        <w:t xml:space="preserve">Literature Review</w:t>
      </w:r>
      <w:r>
        <w:t xml:space="preserve"> </w:t>
      </w:r>
      <w:r>
        <w:t xml:space="preserve">is a critical process that synthesizes existing research and information to provide a comprehensive understanding of a specific topic. In this document, the focus is on</w:t>
      </w:r>
      <w:r>
        <w:t xml:space="preserve"> </w:t>
      </w:r>
      <w:r>
        <w:rPr>
          <w:bCs/>
          <w:b/>
        </w:rPr>
        <w:t xml:space="preserve">Laboratory Technician</w:t>
      </w:r>
      <w:r>
        <w:t xml:space="preserve"> </w:t>
      </w:r>
      <w:r>
        <w:t xml:space="preserve">roles and challenges within the context of</w:t>
      </w:r>
      <w:r>
        <w:t xml:space="preserve"> </w:t>
      </w:r>
      <w:r>
        <w:rPr>
          <w:bCs/>
          <w:b/>
        </w:rPr>
        <w:t xml:space="preserve">Netherlands Amsterdam</w:t>
      </w:r>
      <w:r>
        <w:t xml:space="preserve">. The Netherlands, known for its advanced healthcare systems and scientific research infrastructure, hosts one of Europe’s most dynamic environments for laboratory professionals. Amsterdam, in particular, stands as a hub for innovation in biotechnology, medical diagnostics, and environmental research. This review explores the evolving responsibilities of laboratory technicians in Amsterdam’s academic and industrial sectors while considering regional policies, educational requirements, and global trends shaping the profession.</w:t>
      </w:r>
    </w:p>
    <w:bookmarkStart w:id="20" w:name="overview-of-laboratory-technician-roles"/>
    <w:p>
      <w:pPr>
        <w:pStyle w:val="Heading2"/>
      </w:pPr>
      <w:r>
        <w:t xml:space="preserve">1. Overview of Laboratory Technician Roles</w:t>
      </w:r>
    </w:p>
    <w:p>
      <w:pPr>
        <w:pStyle w:val="FirstParagraph"/>
      </w:pPr>
      <w:r>
        <w:t xml:space="preserve">The</w:t>
      </w:r>
      <w:r>
        <w:t xml:space="preserve"> </w:t>
      </w:r>
      <w:r>
        <w:rPr>
          <w:bCs/>
          <w:b/>
        </w:rPr>
        <w:t xml:space="preserve">Laboratory Technician</w:t>
      </w:r>
      <w:r>
        <w:t xml:space="preserve"> </w:t>
      </w:r>
      <w:r>
        <w:t xml:space="preserve">is a pivotal role in both clinical and research settings, responsible for conducting experiments, maintaining equipment, and ensuring accurate data collection. In Amsterdam’s hospitals—such as the Academic Medical Center (AMC) or VU University Medical Center (VUmc)—laboratory technicians work alongside medical professionals to diagnose diseases, monitor treatments, and support patient care. Their duties often include operating complex instruments like spectrophotometers, centrifuges, and PCR machines while adhering to strict safety protocols.</w:t>
      </w:r>
    </w:p>
    <w:p>
      <w:pPr>
        <w:pStyle w:val="BodyText"/>
      </w:pPr>
      <w:r>
        <w:t xml:space="preserve">Research-oriented institutions in Amsterdam, including the Netherlands Institute for Neuroscience or the Royal Netherlands Academy of Arts and Sciences (KNAW), also rely on laboratory technicians to facilitate cutting-edge studies. These professionals may handle tasks such as cell culture, molecular biology experiments, or data analysis. A key distinction in Amsterdam’s context is the emphasis on interdisciplinary collaboration: laboratory technicians often work with data scientists, clinicians, and engineers to address challenges in personalized medicine or sustainable urban development.</w:t>
      </w:r>
    </w:p>
    <w:bookmarkEnd w:id="20"/>
    <w:bookmarkStart w:id="21" w:name="X5ffb817739290a7651770ca601008f65c6b1853"/>
    <w:p>
      <w:pPr>
        <w:pStyle w:val="Heading2"/>
      </w:pPr>
      <w:r>
        <w:t xml:space="preserve">2. Educational Requirements and Professional Standards</w:t>
      </w:r>
    </w:p>
    <w:p>
      <w:pPr>
        <w:pStyle w:val="FirstParagraph"/>
      </w:pPr>
      <w:r>
        <w:t xml:space="preserve">In the</w:t>
      </w:r>
      <w:r>
        <w:t xml:space="preserve"> </w:t>
      </w:r>
      <w:r>
        <w:rPr>
          <w:bCs/>
          <w:b/>
        </w:rPr>
        <w:t xml:space="preserve">Netherlands Amsterdam</w:t>
      </w:r>
      <w:r>
        <w:t xml:space="preserve">, becoming a laboratory technician typically requires a combination of formal education and practical training. According to the Dutch Education, Culture and Science ministry, candidates must complete an HBO (Higher Professional Education) program in Biomedical Sciences or Analytical Chemistry. Institutions like the University of Applied Sciences Utrecht (Hogeschool Utrecht) or Amsterdam University of Applied Sciences offer such programs, which include modules on laboratory safety, instrumentation calibration, and quality management systems.</w:t>
      </w:r>
    </w:p>
    <w:p>
      <w:pPr>
        <w:pStyle w:val="BodyText"/>
      </w:pPr>
      <w:r>
        <w:t xml:space="preserve">Professional certification is another critical aspect. In Amsterdam, laboratory technicians often pursue accreditation from the Royal Dutch Society for the Advancement of the Sciences (KNAW) or adhere to standards set by KIWA (a certification body in the Netherlands). These certifications ensure compliance with international protocols such as ISO/IEC 17025, which is essential for laboratories seeking to participate in global research networks.</w:t>
      </w:r>
    </w:p>
    <w:p>
      <w:pPr>
        <w:pStyle w:val="BodyText"/>
      </w:pPr>
      <w:r>
        <w:t xml:space="preserve">Moreover, continuous education is a hallmark of the profession in Amsterdam. Technicians frequently attend workshops hosted by organizations like the Dutch Society of Clinical Chemists (NVK) or the Netherlands Organisation for Scientific Research (NWO). These opportunities enable them to stay updated on advancements such as CRISPR technology or AI-driven diagnostic tools.</w:t>
      </w:r>
    </w:p>
    <w:bookmarkEnd w:id="21"/>
    <w:bookmarkStart w:id="22" w:name="X30c400275c6cdf9f2f01f6e5c92a3bf8dfa6a46"/>
    <w:p>
      <w:pPr>
        <w:pStyle w:val="Heading2"/>
      </w:pPr>
      <w:r>
        <w:t xml:space="preserve">3. Current Trends and Challenges in Amsterdam</w:t>
      </w:r>
    </w:p>
    <w:p>
      <w:pPr>
        <w:pStyle w:val="FirstParagraph"/>
      </w:pPr>
      <w:r>
        <w:t xml:space="preserve">The</w:t>
      </w:r>
      <w:r>
        <w:t xml:space="preserve"> </w:t>
      </w:r>
      <w:r>
        <w:rPr>
          <w:bCs/>
          <w:b/>
        </w:rPr>
        <w:t xml:space="preserve">Literature Review</w:t>
      </w:r>
      <w:r>
        <w:t xml:space="preserve"> </w:t>
      </w:r>
      <w:r>
        <w:t xml:space="preserve">highlights several trends shaping the role of laboratory technicians in Amsterdam. One notable development is the integration of automation and digitalization into laboratory workflows. For instance, hospitals like AMC have adopted robotic systems for sample handling, reducing human error and increasing efficiency. This shift requires technicians to develop new skills in programming and data interpretation.</w:t>
      </w:r>
    </w:p>
    <w:p>
      <w:pPr>
        <w:pStyle w:val="BodyText"/>
      </w:pPr>
      <w:r>
        <w:t xml:space="preserve">Another trend is the growing emphasis on sustainability within laboratory practices. Amsterdam’s commitment to environmental goals has led institutions to implement green lab initiatives, such as using eco-friendly reagents or optimizing energy consumption in equipment. A 2022 study by TU Delft emphasized how these changes are redefining the technician’s role as a custodian of both scientific accuracy and environmental responsibility.</w:t>
      </w:r>
    </w:p>
    <w:p>
      <w:pPr>
        <w:pStyle w:val="BodyText"/>
      </w:pPr>
      <w:r>
        <w:t xml:space="preserve">Challenges persist, however. The shortage of skilled professionals in Amsterdam has been documented by the Dutch Healthcare Authority (NZa), with demand outpacing supply due to rapid advancements in healthcare technology. Additionally, laboratory technicians must navigate complex regulations, such as GDPR compliance for handling patient data or EU directives on biosafety.</w:t>
      </w:r>
    </w:p>
    <w:bookmarkEnd w:id="22"/>
    <w:bookmarkStart w:id="23" w:name="case-studies-and-institutional-examples"/>
    <w:p>
      <w:pPr>
        <w:pStyle w:val="Heading2"/>
      </w:pPr>
      <w:r>
        <w:t xml:space="preserve">4. Case Studies and Institutional Examples</w:t>
      </w:r>
    </w:p>
    <w:p>
      <w:pPr>
        <w:pStyle w:val="FirstParagraph"/>
      </w:pPr>
      <w:r>
        <w:t xml:space="preserve">Amsterdam’s academic and industrial sectors provide valuable case studies for this</w:t>
      </w:r>
      <w:r>
        <w:t xml:space="preserve"> </w:t>
      </w:r>
      <w:r>
        <w:rPr>
          <w:bCs/>
          <w:b/>
        </w:rPr>
        <w:t xml:space="preserve">Literature Review</w:t>
      </w:r>
      <w:r>
        <w:t xml:space="preserve">. For example, the University of Amsterdam (UvA) collaborates with pharmaceutical companies like Merck KGaA to conduct drug discovery research. Laboratory technicians here play a critical role in high-throughput screening, requiring precision and adaptability.</w:t>
      </w:r>
    </w:p>
    <w:p>
      <w:pPr>
        <w:pStyle w:val="BodyText"/>
      </w:pPr>
      <w:r>
        <w:t xml:space="preserve">In the clinical sector, the AMC’s microbiology department has pioneered rapid diagnostic techniques for infectious diseases, such as using next-generation sequencing (NGS) during outbreaks. Technicians here must balance speed with accuracy to meet public health demands—a challenge that reflects Amsterdam’s proactive approach to healthcare innovation.</w:t>
      </w:r>
    </w:p>
    <w:bookmarkEnd w:id="23"/>
    <w:bookmarkStart w:id="24" w:name="ethical-and-social-considerations"/>
    <w:p>
      <w:pPr>
        <w:pStyle w:val="Heading2"/>
      </w:pPr>
      <w:r>
        <w:t xml:space="preserve">5. Ethical and Social Considerations</w:t>
      </w:r>
    </w:p>
    <w:p>
      <w:pPr>
        <w:pStyle w:val="FirstParagraph"/>
      </w:pPr>
      <w:r>
        <w:t xml:space="preserve">The</w:t>
      </w:r>
      <w:r>
        <w:t xml:space="preserve"> </w:t>
      </w:r>
      <w:r>
        <w:rPr>
          <w:bCs/>
          <w:b/>
        </w:rPr>
        <w:t xml:space="preserve">Laboratory Technician</w:t>
      </w:r>
      <w:r>
        <w:t xml:space="preserve"> </w:t>
      </w:r>
      <w:r>
        <w:t xml:space="preserve">in Amsterdam operates within a framework of ethical responsibility, particularly in handling sensitive data and ensuring equitable access to healthcare. The Dutch government’s emphasis on privacy rights means that technicians must be vigilant about GDPR adherence when processing patient information. Additionally, the profession is increasingly involved in addressing social issues, such as reducing disparities in diagnostic accessibility through telemedicine or community-based lab services.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Laboratory Technician</w:t>
      </w:r>
      <w:r>
        <w:t xml:space="preserve"> </w:t>
      </w:r>
      <w:r>
        <w:t xml:space="preserve">professionals in</w:t>
      </w:r>
      <w:r>
        <w:t xml:space="preserve"> </w:t>
      </w:r>
      <w:r>
        <w:rPr>
          <w:bCs/>
          <w:b/>
        </w:rPr>
        <w:t xml:space="preserve">Netherlands Amsterdam</w:t>
      </w:r>
      <w:r>
        <w:t xml:space="preserve">. From their pivotal contributions to clinical diagnostics and research innovation to their adaptation of new technologies and ethical standards, these individuals are central to Amsterdam’s scientific ecosystem. As the field continues to evolve, ongoing education, interdisciplinary collaboration, and policy alignment will remain crucial for sustaining the profession’s growth. For students and practitioners alike, understanding the unique demands of this role in Amsterdam provides a foundation for contributing meaningfully to both local and global scientific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Netherlands Amsterdam</dc:title>
  <dc:creator/>
  <dc:language>en</dc:language>
  <cp:keywords/>
  <dcterms:created xsi:type="dcterms:W3CDTF">2026-07-21T02:43:26Z</dcterms:created>
  <dcterms:modified xsi:type="dcterms:W3CDTF">2026-07-21T02:43:26Z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