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3ec4fb81c9fccc8b9160e965be98ad669068dfb"/>
    <w:p>
      <w:pPr>
        <w:pStyle w:val="Heading1"/>
      </w:pPr>
      <w:r>
        <w:t xml:space="preserve">Literature Review: The Role and Impact of Laboratory Technicians in New Zealand Wellington</w:t>
      </w:r>
    </w:p>
    <w:p>
      <w:pPr>
        <w:pStyle w:val="FirstParagraph"/>
      </w:pPr>
      <w:r>
        <w:t xml:space="preserve">The field of laboratory science is a cornerstone of modern healthcare, research, and environmental monitoring. In the context of</w:t>
      </w:r>
      <w:r>
        <w:t xml:space="preserve"> </w:t>
      </w:r>
      <w:r>
        <w:rPr>
          <w:bCs/>
          <w:b/>
        </w:rPr>
        <w:t xml:space="preserve">New Zealand Wellington</w:t>
      </w:r>
      <w:r>
        <w:t xml:space="preserve">, a city renowned for its academic institutions, advanced healthcare systems, and commitment to scientific innovation, the role of</w:t>
      </w:r>
      <w:r>
        <w:t xml:space="preserve"> </w:t>
      </w:r>
      <w:r>
        <w:rPr>
          <w:bCs/>
          <w:b/>
        </w:rPr>
        <w:t xml:space="preserve">Laboratory Technicians</w:t>
      </w:r>
      <w:r>
        <w:t xml:space="preserve"> </w:t>
      </w:r>
      <w:r>
        <w:t xml:space="preserve">is particularly significant. This literature review explores the evolving responsibilities, challenges, and contributions of laboratory technicians in Wellington's unique socio-economic and educational landscape. The review integrates insights from regional studies, national healthcare policies, and global trends to highlight how these professionals support critical sectors such as public health, environmental research, and clinical diagnostics.</w:t>
      </w:r>
    </w:p>
    <w:bookmarkStart w:id="20" w:name="X4732be58951db795cbb4567b647815e554a1ac9"/>
    <w:p>
      <w:pPr>
        <w:pStyle w:val="Heading2"/>
      </w:pPr>
      <w:r>
        <w:t xml:space="preserve">1. Introduction: The Importance of Laboratory Technicians in Wellington</w:t>
      </w:r>
    </w:p>
    <w:p>
      <w:pPr>
        <w:pStyle w:val="FirstParagraph"/>
      </w:pPr>
      <w:r>
        <w:t xml:space="preserve">New Zealand's capital city, Wellington, hosts numerous institutions that drive scientific advancement. These include the University of Otago (Wellington Campus), the National Institute for Water and Atmospheric Research (NIWA), and the Capital Regional Health Board.</w:t>
      </w:r>
      <w:r>
        <w:t xml:space="preserve"> </w:t>
      </w:r>
      <w:r>
        <w:rPr>
          <w:bCs/>
          <w:b/>
        </w:rPr>
        <w:t xml:space="preserve">Laboratory Technicians</w:t>
      </w:r>
      <w:r>
        <w:t xml:space="preserve"> </w:t>
      </w:r>
      <w:r>
        <w:t xml:space="preserve">in this region operate at the intersection of these entities, contributing to diagnostic services, research projects, and public health initiatives. Their work is essential in ensuring accurate data collection, analysis, and interpretation across disciplines ranging from virology to environmental toxicology.</w:t>
      </w:r>
    </w:p>
    <w:p>
      <w:pPr>
        <w:pStyle w:val="BodyText"/>
      </w:pPr>
      <w:r>
        <w:t xml:space="preserve">The literature underscores the dual role of laboratory technicians as both skilled practitioners and collaborative researchers. In Wellington's healthcare system, for instance, they are integral to diagnostic laboratories at institutions like Capital District Health Board. Their precision in testing ensures timely interventions for diseases such as influenza or more complex conditions like cancer, reflecting the importance of their work in a region with a strong focus on preventive healthcare.</w:t>
      </w:r>
    </w:p>
    <w:bookmarkEnd w:id="20"/>
    <w:bookmarkStart w:id="21" w:name="Xfe1e88a7fbd6202c9c116949444bb1705ba202a"/>
    <w:p>
      <w:pPr>
        <w:pStyle w:val="Heading2"/>
      </w:pPr>
      <w:r>
        <w:t xml:space="preserve">2. Education and Training: Regional and National Contexts</w:t>
      </w:r>
    </w:p>
    <w:p>
      <w:pPr>
        <w:pStyle w:val="FirstParagraph"/>
      </w:pPr>
      <w:r>
        <w:t xml:space="preserve">In New Zealand, laboratory technicians are typically required to hold qualifications from recognized institutions. Wellington's proximity to major educational hubs such as the University of Canterbury (Christchurch) and Unitec Institute of Technology (Auckland) allows for regional flexibility in training. However, local studies have noted a growing demand for technicians with specialized skills in molecular diagnostics and digital pathology, driven by advancements in genomic research and personalized medicine.</w:t>
      </w:r>
    </w:p>
    <w:p>
      <w:pPr>
        <w:pStyle w:val="BodyText"/>
      </w:pPr>
      <w:r>
        <w:t xml:space="preserve">The</w:t>
      </w:r>
      <w:r>
        <w:t xml:space="preserve"> </w:t>
      </w:r>
      <w:r>
        <w:rPr>
          <w:bCs/>
          <w:b/>
        </w:rPr>
        <w:t xml:space="preserve">New Zealand Wellington</w:t>
      </w:r>
      <w:r>
        <w:t xml:space="preserve"> </w:t>
      </w:r>
      <w:r>
        <w:t xml:space="preserve">region has seen increased collaboration between vocational training providers and healthcare facilities to address skill gaps. For example, the Wellington Regional Health Authority has partnered with Tertiary Education Institutions (TEIs) to offer on-the-job training programs tailored to local needs. This aligns with national policies promoting workforce development in STEM fields, as outlined by the Ministry of Business, Innovation and Employment (MBIE).</w:t>
      </w:r>
    </w:p>
    <w:bookmarkEnd w:id="21"/>
    <w:bookmarkStart w:id="22" w:name="Xb6b73ffcd6cc8995856d6f3c83f876d7d69e2fe"/>
    <w:p>
      <w:pPr>
        <w:pStyle w:val="Heading2"/>
      </w:pPr>
      <w:r>
        <w:t xml:space="preserve">3. Challenges Facing Laboratory Technicians in Wellington</w:t>
      </w:r>
    </w:p>
    <w:p>
      <w:pPr>
        <w:pStyle w:val="FirstParagraph"/>
      </w:pPr>
      <w:r>
        <w:t xml:space="preserve">Despite their critical role, laboratory technicians in</w:t>
      </w:r>
      <w:r>
        <w:t xml:space="preserve"> </w:t>
      </w:r>
      <w:r>
        <w:rPr>
          <w:bCs/>
          <w:b/>
        </w:rPr>
        <w:t xml:space="preserve">New Zealand Wellington</w:t>
      </w:r>
      <w:r>
        <w:t xml:space="preserve"> </w:t>
      </w:r>
      <w:r>
        <w:t xml:space="preserve">face several challenges. A 2019 report by the New Zealand Medical Association highlighted issues such as staffing shortages, high workloads, and the need for continuous upskilling to keep pace with technological innovations. These challenges are compounded by Wellington's status as a hub for both clinical and environmental research, which often demands extended hours and specialized expertise.</w:t>
      </w:r>
    </w:p>
    <w:p>
      <w:pPr>
        <w:pStyle w:val="BodyText"/>
      </w:pPr>
      <w:r>
        <w:t xml:space="preserve">Environmental laboratory technicians in Wellington, for instance, must navigate complex regulatory frameworks related to water quality monitoring under the Resource Management Act 1991. Their work is vital for ensuring compliance with national standards, particularly in coastal regions where NIWA conducts extensive research. Such responsibilities require not only technical competence but also a deep understanding of regional environmental policies.</w:t>
      </w:r>
    </w:p>
    <w:bookmarkEnd w:id="22"/>
    <w:bookmarkStart w:id="23" w:name="Xe9fe13bd8ea7ffdb115202a3a60e120d435cf8c"/>
    <w:p>
      <w:pPr>
        <w:pStyle w:val="Heading2"/>
      </w:pPr>
      <w:r>
        <w:t xml:space="preserve">4. Contributions to Public Health and Research</w:t>
      </w:r>
    </w:p>
    <w:p>
      <w:pPr>
        <w:pStyle w:val="FirstParagraph"/>
      </w:pPr>
      <w:r>
        <w:t xml:space="preserve">The impact of laboratory technicians in Wellington extends beyond clinical settings to public health initiatives. During the 2019–2020 influenza season, for example, technicians at the Wellington District Health Board played a pivotal role in tracking virus strains and informing vaccination strategies. Similarly, their contributions to pandemic preparedness—such as rapid testing during the COVID-19 outbreak—have been widely documented in regional health reports.</w:t>
      </w:r>
    </w:p>
    <w:p>
      <w:pPr>
        <w:pStyle w:val="BodyText"/>
      </w:pPr>
      <w:r>
        <w:t xml:space="preserve">In research-oriented environments like NIWA or the University of Otago, laboratory technicians collaborate with scientists on projects ranging from climate change studies to biosecurity threats. Their meticulous work ensures that data collected on topics such as ocean acidification or invasive species management is both reliable and actionable. This aligns with Wellington's identity as a leader in sustainable science, emphasizing the need for skilled technicians to support evidence-based policymaking.</w:t>
      </w:r>
    </w:p>
    <w:bookmarkEnd w:id="23"/>
    <w:bookmarkStart w:id="24" w:name="X0b28f8e0e7f4037932521a759f71a54ed3b8ba1"/>
    <w:p>
      <w:pPr>
        <w:pStyle w:val="Heading2"/>
      </w:pPr>
      <w:r>
        <w:t xml:space="preserve">5. Technological Advancements and Future Trends</w:t>
      </w:r>
    </w:p>
    <w:p>
      <w:pPr>
        <w:pStyle w:val="FirstParagraph"/>
      </w:pPr>
      <w:r>
        <w:t xml:space="preserve">The integration of automation, AI-driven diagnostics, and digital platforms is reshaping the role of laboratory technicians. In</w:t>
      </w:r>
      <w:r>
        <w:t xml:space="preserve"> </w:t>
      </w:r>
      <w:r>
        <w:rPr>
          <w:bCs/>
          <w:b/>
        </w:rPr>
        <w:t xml:space="preserve">New Zealand Wellington</w:t>
      </w:r>
      <w:r>
        <w:t xml:space="preserve">, this transformation is evident in institutions like the Malaghan Institute of Medical Research, where technicians utilize advanced equipment to analyze biomarkers for autoimmune diseases. Such technological shifts require ongoing training to ensure that professionals remain adept at handling emerging tools.</w:t>
      </w:r>
    </w:p>
    <w:p>
      <w:pPr>
        <w:pStyle w:val="BodyText"/>
      </w:pPr>
      <w:r>
        <w:t xml:space="preserve">Moreover, the rise of telehealth and remote diagnostics has increased the demand for technicians who can operate virtual lab systems or manage data analytics remotely. This trend is particularly relevant in Wellington, where interdisciplinary collaboration between health providers and research institutions is growing rapidly.</w:t>
      </w:r>
    </w:p>
    <w:bookmarkEnd w:id="24"/>
    <w:bookmarkStart w:id="25" w:name="X6b97262d13a1097a5868eb8ed7bb0626cb5715a"/>
    <w:p>
      <w:pPr>
        <w:pStyle w:val="Heading2"/>
      </w:pPr>
      <w:r>
        <w:t xml:space="preserve">6. Conclusion: The Strategic Importance of Laboratory Technicians in Wellington</w:t>
      </w:r>
    </w:p>
    <w:p>
      <w:pPr>
        <w:pStyle w:val="FirstParagraph"/>
      </w:pPr>
      <w:r>
        <w:t xml:space="preserve">In summary,</w:t>
      </w:r>
      <w:r>
        <w:t xml:space="preserve"> </w:t>
      </w:r>
      <w:r>
        <w:rPr>
          <w:bCs/>
          <w:b/>
        </w:rPr>
        <w:t xml:space="preserve">Laboratory Technicians</w:t>
      </w:r>
      <w:r>
        <w:t xml:space="preserve"> </w:t>
      </w:r>
      <w:r>
        <w:t xml:space="preserve">are indispensable to the scientific and healthcare ecosystems of</w:t>
      </w:r>
      <w:r>
        <w:t xml:space="preserve"> </w:t>
      </w:r>
      <w:r>
        <w:rPr>
          <w:bCs/>
          <w:b/>
        </w:rPr>
        <w:t xml:space="preserve">New Zealand Wellington</w:t>
      </w:r>
      <w:r>
        <w:t xml:space="preserve">. Their expertise underpins critical services from clinical diagnostics to environmental monitoring, while their adaptability ensures they meet the demands of a rapidly evolving technological landscape. Regional studies and national policies highlight both the challenges they face—such as workforce shortages—and the opportunities for growth through education partnerships and innovation.</w:t>
      </w:r>
    </w:p>
    <w:p>
      <w:pPr>
        <w:pStyle w:val="BodyText"/>
      </w:pPr>
      <w:r>
        <w:t xml:space="preserve">As Wellington continues to position itself as a center for research excellence, investing in the development and retention of skilled laboratory technicians will be crucial. This includes fostering pathways for career advancement, enhancing training programs tailored to local needs, and ensuring that these professionals are recognized as vital contributors to both public health and scientific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Technicians in New Zealand Wellington</dc:title>
  <dc:creator/>
  <dc:language>en</dc:language>
  <cp:keywords/>
  <dcterms:created xsi:type="dcterms:W3CDTF">2026-07-24T21:00:44Z</dcterms:created>
  <dcterms:modified xsi:type="dcterms:W3CDTF">2026-07-24T21:00:44Z</dcterms:modified>
</cp:coreProperties>
</file>

<file path=docProps/custom.xml><?xml version="1.0" encoding="utf-8"?>
<Properties xmlns="http://schemas.openxmlformats.org/officeDocument/2006/custom-properties" xmlns:vt="http://schemas.openxmlformats.org/officeDocument/2006/docPropsVTypes"/>
</file>