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Pakistan:</w:t>
      </w:r>
      <w:r>
        <w:t xml:space="preserve"> </w:t>
      </w:r>
      <w:r>
        <w:t xml:space="preserve">A</w:t>
      </w:r>
      <w:r>
        <w:t xml:space="preserve"> </w:t>
      </w:r>
      <w:r>
        <w:t xml:space="preserve">Focus</w:t>
      </w:r>
      <w:r>
        <w:t xml:space="preserve"> </w:t>
      </w:r>
      <w:r>
        <w:t xml:space="preserve">on</w:t>
      </w:r>
      <w:r>
        <w:t xml:space="preserve"> </w:t>
      </w:r>
      <w:r>
        <w:t xml:space="preserve">Karachi</w:t>
      </w:r>
    </w:p>
    <w:bookmarkStart w:id="26" w:name="X0053ae54cea3c46497f11e6236d1245ab6611d0"/>
    <w:p>
      <w:pPr>
        <w:pStyle w:val="Heading1"/>
      </w:pPr>
      <w:r>
        <w:t xml:space="preserve">Literature Review: The Role and Development of Laboratory Technicians in Pakistan, with a Focus on Karachi</w:t>
      </w:r>
    </w:p>
    <w:p>
      <w:pPr>
        <w:pStyle w:val="FirstParagraph"/>
      </w:pPr>
      <w:r>
        <w:t xml:space="preserve">Healthcare systems globally rely heavily on accurate diagnostic services, which are primarily managed by laboratory technicians. In the context of</w:t>
      </w:r>
      <w:r>
        <w:t xml:space="preserve"> </w:t>
      </w:r>
      <w:r>
        <w:rPr>
          <w:bCs/>
          <w:b/>
        </w:rPr>
        <w:t xml:space="preserve">Pakistan Karachi</w:t>
      </w:r>
      <w:r>
        <w:t xml:space="preserve">, where urbanization and population density have intensified healthcare demands, the role of laboratory technicians has become critical. This literature review explores the evolution, current status, challenges, and opportunities for laboratory technicians in Karachi, Pakistan. It emphasizes their importance in advancing healthcare delivery while addressing systemic issues that hinder their professional growth.</w:t>
      </w:r>
    </w:p>
    <w:bookmarkStart w:id="20" w:name="X5acedb31fa6fbb9f2d9907f7cadb1ad6cde89de"/>
    <w:p>
      <w:pPr>
        <w:pStyle w:val="Heading2"/>
      </w:pPr>
      <w:r>
        <w:t xml:space="preserve">Historical Development of Laboratory Technician Roles in Karachi</w:t>
      </w:r>
    </w:p>
    <w:p>
      <w:pPr>
        <w:pStyle w:val="FirstParagraph"/>
      </w:pPr>
      <w:r>
        <w:t xml:space="preserve">The history of laboratory services in</w:t>
      </w:r>
      <w:r>
        <w:t xml:space="preserve"> </w:t>
      </w:r>
      <w:r>
        <w:rPr>
          <w:bCs/>
          <w:b/>
        </w:rPr>
        <w:t xml:space="preserve">Pakistan Karachi</w:t>
      </w:r>
      <w:r>
        <w:t xml:space="preserve"> </w:t>
      </w:r>
      <w:r>
        <w:t xml:space="preserve">dates back to the mid-20th century, coinciding with the establishment of public and private healthcare institutions. Early diagnostic services were rudimentary, often limited to basic blood tests and microscopy. However, post-1970s reforms in Pakistan’s education sector introduced formal training programs for laboratory technicians through institutions like the</w:t>
      </w:r>
      <w:r>
        <w:t xml:space="preserve"> </w:t>
      </w:r>
      <w:r>
        <w:rPr>
          <w:bCs/>
          <w:b/>
        </w:rPr>
        <w:t xml:space="preserve">University of Health Sciences (UHS)</w:t>
      </w:r>
      <w:r>
        <w:t xml:space="preserve"> </w:t>
      </w:r>
      <w:r>
        <w:t xml:space="preserve">and the</w:t>
      </w:r>
      <w:r>
        <w:t xml:space="preserve"> </w:t>
      </w:r>
      <w:r>
        <w:rPr>
          <w:bCs/>
          <w:b/>
        </w:rPr>
        <w:t xml:space="preserve">Aga Khan University</w:t>
      </w:r>
      <w:r>
        <w:t xml:space="preserve">. These initiatives marked a shift toward structured education, aligning with international standards.</w:t>
      </w:r>
    </w:p>
    <w:p>
      <w:pPr>
        <w:pStyle w:val="BodyText"/>
      </w:pPr>
      <w:r>
        <w:t xml:space="preserve">Karachi, as a major urban center, emerged as a hub for medical research and clinical diagnostics. The proliferation of private laboratories in the 1980s–90s further expanded opportunities for laboratory technicians. However, disparities between public and private sectors persist, with government facilities often struggling to match the infrastructure and resources available in privately operated labs.</w:t>
      </w:r>
    </w:p>
    <w:bookmarkEnd w:id="20"/>
    <w:bookmarkStart w:id="21" w:name="Xe2396d2bd55004abe02d115d7e128aab7a8a960"/>
    <w:p>
      <w:pPr>
        <w:pStyle w:val="Heading2"/>
      </w:pPr>
      <w:r>
        <w:t xml:space="preserve">Current Status of Laboratory Technicians in Karachi</w:t>
      </w:r>
    </w:p>
    <w:p>
      <w:pPr>
        <w:pStyle w:val="FirstParagraph"/>
      </w:pPr>
      <w:r>
        <w:t xml:space="preserve">In contemporary</w:t>
      </w:r>
      <w:r>
        <w:t xml:space="preserve"> </w:t>
      </w:r>
      <w:r>
        <w:rPr>
          <w:bCs/>
          <w:b/>
        </w:rPr>
        <w:t xml:space="preserve">Pakistan Karachi</w:t>
      </w:r>
      <w:r>
        <w:t xml:space="preserve">, laboratory technicians operate in diverse settings, including hospitals, research institutions, and diagnostic centers. Their responsibilities span clinical diagnostics, forensic analysis, public health surveillance, and pharmaceutical testing. The demand for skilled technicians has surged due to rising healthcare needs and the expansion of tertiary care facilities such as the</w:t>
      </w:r>
      <w:r>
        <w:t xml:space="preserve"> </w:t>
      </w:r>
      <w:r>
        <w:rPr>
          <w:bCs/>
          <w:b/>
        </w:rPr>
        <w:t xml:space="preserve">Jinnah Postgraduate Medical Centre (JPMC)</w:t>
      </w:r>
      <w:r>
        <w:t xml:space="preserve"> </w:t>
      </w:r>
      <w:r>
        <w:t xml:space="preserve">and</w:t>
      </w:r>
      <w:r>
        <w:t xml:space="preserve"> </w:t>
      </w:r>
      <w:r>
        <w:rPr>
          <w:bCs/>
          <w:b/>
        </w:rPr>
        <w:t xml:space="preserve">Karachi Institute of Tropical Medicine (KITM)</w:t>
      </w:r>
      <w:r>
        <w:t xml:space="preserve">.</w:t>
      </w:r>
    </w:p>
    <w:p>
      <w:pPr>
        <w:pStyle w:val="BodyText"/>
      </w:pPr>
      <w:r>
        <w:t xml:space="preserve">Education programs in Karachi emphasize both theoretical and practical training, often incorporating internships with local laboratories. However, a 2021 study by the</w:t>
      </w:r>
      <w:r>
        <w:t xml:space="preserve"> </w:t>
      </w:r>
      <w:r>
        <w:rPr>
          <w:bCs/>
          <w:b/>
        </w:rPr>
        <w:t xml:space="preserve">Pakistan Medical &amp; Dental Council (PMDC)</w:t>
      </w:r>
      <w:r>
        <w:t xml:space="preserve"> </w:t>
      </w:r>
      <w:r>
        <w:t xml:space="preserve">noted inconsistencies in the quality of training across institutions, with some private colleges lacking accreditation. This variability affects the competencies of graduates entering the workforce.</w:t>
      </w:r>
    </w:p>
    <w:bookmarkEnd w:id="21"/>
    <w:bookmarkStart w:id="22" w:name="X33eb09309e87df3da3415399f47f838c0184585"/>
    <w:p>
      <w:pPr>
        <w:pStyle w:val="Heading2"/>
      </w:pPr>
      <w:r>
        <w:t xml:space="preserve">Challenges Faced by Laboratory Technicians in Karachi</w:t>
      </w:r>
    </w:p>
    <w:p>
      <w:pPr>
        <w:pStyle w:val="FirstParagraph"/>
      </w:pPr>
      <w:r>
        <w:t xml:space="preserve">Despite their vital role, laboratory technicians in</w:t>
      </w:r>
      <w:r>
        <w:t xml:space="preserve"> </w:t>
      </w:r>
      <w:r>
        <w:rPr>
          <w:bCs/>
          <w:b/>
        </w:rPr>
        <w:t xml:space="preserve">Pakistan Karachi</w:t>
      </w:r>
      <w:r>
        <w:t xml:space="preserve"> </w:t>
      </w:r>
      <w:r>
        <w:t xml:space="preserve">encounter significant challenges. One major issue is the lack of standardized certification processes. While PMDC regulates qualifications, many technicians work without formal recognition due to overlapping certifying bodies and outdated regulations.</w:t>
      </w:r>
    </w:p>
    <w:p>
      <w:pPr>
        <w:pStyle w:val="BodyText"/>
      </w:pPr>
      <w:r>
        <w:t xml:space="preserve">Economic constraints also limit access to modern equipment and reagents in public laboratories, forcing technicians to rely on manual or obsolete methods. A 2023 report by the</w:t>
      </w:r>
      <w:r>
        <w:t xml:space="preserve"> </w:t>
      </w:r>
      <w:r>
        <w:rPr>
          <w:bCs/>
          <w:b/>
        </w:rPr>
        <w:t xml:space="preserve">Karachi Health Department</w:t>
      </w:r>
      <w:r>
        <w:t xml:space="preserve"> </w:t>
      </w:r>
      <w:r>
        <w:t xml:space="preserve">highlighted that over 40% of government labs lack automated systems for blood analysis, increasing the risk of diagnostic errors.</w:t>
      </w:r>
    </w:p>
    <w:p>
      <w:pPr>
        <w:pStyle w:val="BodyText"/>
      </w:pPr>
      <w:r>
        <w:t xml:space="preserve">Workload and safety are additional concerns. Technicians in under-resourced facilities often handle excessive samples with minimal supervision, leading to burnout. Exposure to hazardous materials without adequate protective gear remains a persistent issue, as noted in a 2022 study by the</w:t>
      </w:r>
      <w:r>
        <w:t xml:space="preserve"> </w:t>
      </w:r>
      <w:r>
        <w:rPr>
          <w:bCs/>
          <w:b/>
        </w:rPr>
        <w:t xml:space="preserve">Karachi University Institute of Preventive Medicine</w:t>
      </w:r>
      <w:r>
        <w:t xml:space="preserve">.</w:t>
      </w:r>
    </w:p>
    <w:bookmarkEnd w:id="22"/>
    <w:bookmarkStart w:id="23" w:name="opportunities-for-growth-and-innovation"/>
    <w:p>
      <w:pPr>
        <w:pStyle w:val="Heading2"/>
      </w:pPr>
      <w:r>
        <w:t xml:space="preserve">Opportunities for Growth and Innovation</w:t>
      </w:r>
    </w:p>
    <w:p>
      <w:pPr>
        <w:pStyle w:val="FirstParagraph"/>
      </w:pPr>
      <w:r>
        <w:t xml:space="preserve">The private sector in Karachi presents promising opportunities for laboratory technicians. Private diagnostic centers like</w:t>
      </w:r>
      <w:r>
        <w:t xml:space="preserve"> </w:t>
      </w:r>
      <w:r>
        <w:rPr>
          <w:bCs/>
          <w:b/>
        </w:rPr>
        <w:t xml:space="preserve">Medilab</w:t>
      </w:r>
      <w:r>
        <w:t xml:space="preserve"> </w:t>
      </w:r>
      <w:r>
        <w:t xml:space="preserve">and</w:t>
      </w:r>
      <w:r>
        <w:t xml:space="preserve"> </w:t>
      </w:r>
      <w:r>
        <w:rPr>
          <w:bCs/>
          <w:b/>
        </w:rPr>
        <w:t xml:space="preserve">Diagnostics Corporation Pakistan (DCP)</w:t>
      </w:r>
      <w:r>
        <w:t xml:space="preserve"> </w:t>
      </w:r>
      <w:r>
        <w:t xml:space="preserve">offer competitive salaries, modern infrastructure, and opportunities to engage in cutting-edge research. These labs frequently collaborate with international organizations, providing technicians exposure to global practices.</w:t>
      </w:r>
    </w:p>
    <w:p>
      <w:pPr>
        <w:pStyle w:val="BodyText"/>
      </w:pPr>
      <w:r>
        <w:t xml:space="preserve">Moreover, the integration of digital technologies is transforming laboratory work. Telemedicine platforms and AI-driven diagnostic tools are being adopted by Karachi-based hospitals to enhance efficiency. For example,</w:t>
      </w:r>
      <w:r>
        <w:t xml:space="preserve"> </w:t>
      </w:r>
      <w:r>
        <w:rPr>
          <w:bCs/>
          <w:b/>
        </w:rPr>
        <w:t xml:space="preserve">JPMC</w:t>
      </w:r>
      <w:r>
        <w:t xml:space="preserve"> </w:t>
      </w:r>
      <w:r>
        <w:t xml:space="preserve">has implemented an electronic health record system that streamlines sample tracking and reporting.</w:t>
      </w:r>
    </w:p>
    <w:bookmarkEnd w:id="23"/>
    <w:bookmarkStart w:id="24" w:name="X4dc29e9c36bf293673a9d771691adf0ccfe1d7e"/>
    <w:p>
      <w:pPr>
        <w:pStyle w:val="Heading2"/>
      </w:pPr>
      <w:r>
        <w:t xml:space="preserve">FUTURE DIRECTIONS FOR LABORATORY TECHNICIAN DEVELOPMENT IN KARACHI</w:t>
      </w:r>
    </w:p>
    <w:p>
      <w:pPr>
        <w:pStyle w:val="FirstParagraph"/>
      </w:pPr>
      <w:r>
        <w:t xml:space="preserve">To address existing challenges, policymakers in</w:t>
      </w:r>
      <w:r>
        <w:t xml:space="preserve"> </w:t>
      </w:r>
      <w:r>
        <w:rPr>
          <w:bCs/>
          <w:b/>
        </w:rPr>
        <w:t xml:space="preserve">Pakistan Karachi</w:t>
      </w:r>
      <w:r>
        <w:t xml:space="preserve"> </w:t>
      </w:r>
      <w:r>
        <w:t xml:space="preserve">must prioritize standardizing education and certification. Collaborations between universities, the PMDC, and private labs could create unified training curricula aligned with global benchmarks. Additionally, investment in infrastructure—such as upgrading public laboratory equipment—is essential to reduce disparities.</w:t>
      </w:r>
    </w:p>
    <w:p>
      <w:pPr>
        <w:pStyle w:val="BodyText"/>
      </w:pPr>
      <w:r>
        <w:t xml:space="preserve">Professional development programs should be expanded to ensure continuous learning for technicians. Workshops on emerging technologies like CRISPR testing or next-generation sequencing could position Karachi as a regional leader in advanced diagnostics. Furthermore, advocating for better workplace safety measures and mental health support will improve retention rates and job satisfaction among laboratory staff.</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Laboratory Technicians</w:t>
      </w:r>
      <w:r>
        <w:t xml:space="preserve"> </w:t>
      </w:r>
      <w:r>
        <w:t xml:space="preserve">play a pivotal role in the healthcare ecosystem of</w:t>
      </w:r>
      <w:r>
        <w:t xml:space="preserve"> </w:t>
      </w:r>
      <w:r>
        <w:rPr>
          <w:bCs/>
          <w:b/>
        </w:rPr>
        <w:t xml:space="preserve">Pakistan Karachi</w:t>
      </w:r>
      <w:r>
        <w:t xml:space="preserve">. While the sector has made strides in modernization, systemic issues such as inconsistent training standards and resource limitations require urgent attention. By addressing these challenges through policy reforms, public-private partnerships, and investment in education, Karachi can harness its skilled workforce to elevate diagnostic services nationwide. This literature review underscores the need for a coordinated approach to ensure that laboratory technicians continue to drive innovation and accuracy in Pakistan’s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and Development of Laboratory Technicians in Pakistan: A Focus on Karachi</dc:title>
  <dc:creator/>
  <dc:language>en</dc:language>
  <cp:keywords/>
  <dcterms:created xsi:type="dcterms:W3CDTF">2026-07-23T19:12:19Z</dcterms:created>
  <dcterms:modified xsi:type="dcterms:W3CDTF">2026-07-23T19:12:19Z</dcterms:modified>
</cp:coreProperties>
</file>

<file path=docProps/custom.xml><?xml version="1.0" encoding="utf-8"?>
<Properties xmlns="http://schemas.openxmlformats.org/officeDocument/2006/custom-properties" xmlns:vt="http://schemas.openxmlformats.org/officeDocument/2006/docPropsVTypes"/>
</file>