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46d2571afc5c4853a26c593ea4406bd0f8194fe"/>
    <w:p>
      <w:pPr>
        <w:pStyle w:val="Heading1"/>
      </w:pPr>
      <w:r>
        <w:t xml:space="preserve">Literature Review: The Role of Laboratory Technician in Philippines Manila</w:t>
      </w:r>
    </w:p>
    <w:p>
      <w:pPr>
        <w:pStyle w:val="FirstParagraph"/>
      </w:pPr>
      <w:r>
        <w:rPr>
          <w:bCs/>
          <w:b/>
        </w:rPr>
        <w:t xml:space="preserve">Introduction:</w:t>
      </w:r>
      <w:r>
        <w:t xml:space="preserve"> </w:t>
      </w:r>
      <w:r>
        <w:t xml:space="preserve">In the context of healthcare and scientific research, the role of a</w:t>
      </w:r>
      <w:r>
        <w:t xml:space="preserve"> </w:t>
      </w:r>
      <w:r>
        <w:rPr>
          <w:bCs/>
          <w:b/>
        </w:rPr>
        <w:t xml:space="preserve">Laboratory Technician</w:t>
      </w:r>
      <w:r>
        <w:t xml:space="preserve"> </w:t>
      </w:r>
      <w:r>
        <w:t xml:space="preserve">is indispensable. This review explores the significance, challenges, and evolving responsibilities of laboratory technicians in</w:t>
      </w:r>
      <w:r>
        <w:t xml:space="preserve"> </w:t>
      </w:r>
      <w:r>
        <w:rPr>
          <w:bCs/>
          <w:b/>
        </w:rPr>
        <w:t xml:space="preserve">Philippines Manila</w:t>
      </w:r>
      <w:r>
        <w:t xml:space="preserve">, a city that serves as both a hub for medical innovation and a center for public health services. The analysis draws on academic publications, policy documents, and reports from educational institutions to highlight the critical contributions of this profession within the Philippines' healthcare landscape.</w:t>
      </w:r>
    </w:p>
    <w:bookmarkStart w:id="20" w:name="Xda1883b96b8c65b22efe73b19f25b6e89891bdc"/>
    <w:p>
      <w:pPr>
        <w:pStyle w:val="Heading2"/>
      </w:pPr>
      <w:r>
        <w:t xml:space="preserve">Role of Laboratory Technicians in Manila’s Healthcare System</w:t>
      </w:r>
    </w:p>
    <w:p>
      <w:pPr>
        <w:pStyle w:val="FirstParagraph"/>
      </w:pPr>
      <w:r>
        <w:t xml:space="preserve">The</w:t>
      </w:r>
      <w:r>
        <w:t xml:space="preserve"> </w:t>
      </w:r>
      <w:r>
        <w:rPr>
          <w:bCs/>
          <w:b/>
        </w:rPr>
        <w:t xml:space="preserve">Laboratory Technician</w:t>
      </w:r>
      <w:r>
        <w:t xml:space="preserve"> </w:t>
      </w:r>
      <w:r>
        <w:t xml:space="preserve">is a cornerstone of diagnostic processes in hospitals, clinics, and research facilities across Manila. In urban centers like Manila, where population density and health demands are high, these professionals are tasked with analyzing biological samples (e.g., blood, urine) to detect diseases such as diabetes mellitus or infectious agents like dengue virus. According to a 2021 study published in the</w:t>
      </w:r>
      <w:r>
        <w:t xml:space="preserve"> </w:t>
      </w:r>
      <w:r>
        <w:rPr>
          <w:iCs/>
          <w:i/>
        </w:rPr>
        <w:t xml:space="preserve">Philippine Journal of Medical Technology</w:t>
      </w:r>
      <w:r>
        <w:t xml:space="preserve">, laboratory technicians in Manila contribute to over 60% of diagnostic decisions in public hospitals, underscoring their role as gatekeepers of accurate medical outcomes.</w:t>
      </w:r>
    </w:p>
    <w:p>
      <w:pPr>
        <w:pStyle w:val="BodyText"/>
      </w:pPr>
      <w:r>
        <w:t xml:space="preserve">Furthermore, laboratory technicians in Manila are often involved in supporting clinical research initiatives. For instance, the University of the Philippines Manila (UPM) and private institutions such as St. Luke’s Medical Center have relied on skilled technicians to conduct experiments related to drug development and public health surveillance. This dual role—clinical diagnostics and research support—requires a blend of technical precision, adherence to protocols, and adaptability in high-pressure environments.</w:t>
      </w:r>
    </w:p>
    <w:bookmarkEnd w:id="20"/>
    <w:bookmarkStart w:id="21" w:name="X834b28bec4f3ec3167c1343a53ebdb434199dbc"/>
    <w:p>
      <w:pPr>
        <w:pStyle w:val="Heading2"/>
      </w:pPr>
      <w:r>
        <w:t xml:space="preserve">Educational Requirements and Professional Development</w:t>
      </w:r>
    </w:p>
    <w:p>
      <w:pPr>
        <w:pStyle w:val="FirstParagraph"/>
      </w:pPr>
      <w:r>
        <w:t xml:space="preserve">Becoming a recognized</w:t>
      </w:r>
      <w:r>
        <w:t xml:space="preserve"> </w:t>
      </w:r>
      <w:r>
        <w:rPr>
          <w:bCs/>
          <w:b/>
        </w:rPr>
        <w:t xml:space="preserve">Laboratory Technician</w:t>
      </w:r>
      <w:r>
        <w:t xml:space="preserve"> </w:t>
      </w:r>
      <w:r>
        <w:t xml:space="preserve">in the Philippines requires completing a two-year associate degree program accredited by the Commission on Higher Education (CHED) or a four-year bachelor’s degree in medical technology. Graduates must then pass the licensure examination administered by the Professional Regulation Commission (PRC) to obtain certification. In Manila, institutions like Far Eastern University and National University offer specialized curricula that emphasize hands-on training with advanced equipment, such as automated analyzers and PCR machines.</w:t>
      </w:r>
    </w:p>
    <w:p>
      <w:pPr>
        <w:pStyle w:val="BodyText"/>
      </w:pPr>
      <w:r>
        <w:t xml:space="preserve">Professional development is equally critical in a rapidly evolving field. The PRC mandates continuing education units (CEUs) for certified laboratory technicians to stay updated on technological advancements. In Manila, this is facilitated by workshops organized by the Philippine Society of Clinical Pathologists (PSCP) and collaborations between hospitals and universities. For example, the College of Health Sciences at UP Manila regularly hosts symposiums on emerging diagnostic techniques like next-generation sequencing.</w:t>
      </w:r>
    </w:p>
    <w:bookmarkEnd w:id="21"/>
    <w:bookmarkStart w:id="22" w:name="Xebe556bf1635ed9c463442eb292472a31c05e05"/>
    <w:p>
      <w:pPr>
        <w:pStyle w:val="Heading2"/>
      </w:pPr>
      <w:r>
        <w:t xml:space="preserve">Challenges Faced by Laboratory Technicians in Manila</w:t>
      </w:r>
    </w:p>
    <w:p>
      <w:pPr>
        <w:pStyle w:val="FirstParagraph"/>
      </w:pPr>
      <w:r>
        <w:t xml:space="preserve">Despite their vital role, laboratory technicians in Manila face several challenges. One significant issue is the shortage of skilled personnel, particularly in public hospitals. A 2023 report from the Department of Health (DOH) noted that 35% of public health facilities in Metro Manila experience understaffing in laboratory departments due to competitive salaries offered by private institutions and limited career progression opportunities.</w:t>
      </w:r>
    </w:p>
    <w:p>
      <w:pPr>
        <w:pStyle w:val="BodyText"/>
      </w:pPr>
      <w:r>
        <w:t xml:space="preserve">Another challenge is the strain on resources, including outdated equipment and insufficient funding for consumables. In contrast, private laboratories in areas like Makati and Ortigas often have better access to state-of-the-art technology but may prioritize profit margins over equitable healthcare access. This disparity highlights the need for government policies that ensure resource distribution aligns with public health needs.</w:t>
      </w:r>
    </w:p>
    <w:bookmarkEnd w:id="22"/>
    <w:bookmarkStart w:id="23" w:name="gender-dynamics-and-workforce-trends"/>
    <w:p>
      <w:pPr>
        <w:pStyle w:val="Heading2"/>
      </w:pPr>
      <w:r>
        <w:t xml:space="preserve">Gender Dynamics and Workforce Trends</w:t>
      </w:r>
    </w:p>
    <w:p>
      <w:pPr>
        <w:pStyle w:val="FirstParagraph"/>
      </w:pPr>
      <w:r>
        <w:t xml:space="preserve">Data from the Philippine Statistics Authority (PSA) reveals that women constitute approximately 75% of laboratory technicians in Manila, reflecting a broader trend in healthcare professions where female representation is high. While this diversity strengthens the workforce, it also raises concerns about gender-based wage gaps and leadership opportunities. A 2022 study by the Philippine Institute for Development Studies (PIDS) recommended targeted initiatives to promote equal pay and mentorship programs for women aspiring to managerial roles in laboratory settings.</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in laboratory practices is a defining trend in Manila. Automation, digital data management, and telemedicine platforms are reshaping workflows. For example, the use of artificial intelligence (AI) for predictive diagnostics is being piloted at the National Kidney Foundation’s laboratory in Quezon City. These innovations require laboratory technicians to acquire new skills in data interpretation and system maintenance.</w:t>
      </w:r>
    </w:p>
    <w:p>
      <w:pPr>
        <w:pStyle w:val="BodyText"/>
      </w:pPr>
      <w:r>
        <w:t xml:space="preserve">Looking ahead, the demand for skilled</w:t>
      </w:r>
      <w:r>
        <w:t xml:space="preserve"> </w:t>
      </w:r>
      <w:r>
        <w:rPr>
          <w:bCs/>
          <w:b/>
        </w:rPr>
        <w:t xml:space="preserve">Laboratory Technicians</w:t>
      </w:r>
      <w:r>
        <w:t xml:space="preserve"> </w:t>
      </w:r>
      <w:r>
        <w:t xml:space="preserve">in Manila is expected to grow due to rising healthcare needs and expanding research initiatives. The DOH’s 2025 National Health Development Plan emphasizes strengthening diagnostic capacities, which will necessitate increased investment in training programs and infrastructure.</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Laboratory Technician</w:t>
      </w:r>
      <w:r>
        <w:t xml:space="preserve"> </w:t>
      </w:r>
      <w:r>
        <w:t xml:space="preserve">in</w:t>
      </w:r>
      <w:r>
        <w:t xml:space="preserve"> </w:t>
      </w:r>
      <w:r>
        <w:rPr>
          <w:bCs/>
          <w:b/>
        </w:rPr>
        <w:t xml:space="preserve">Philippines Manila</w:t>
      </w:r>
      <w:r>
        <w:t xml:space="preserve"> </w:t>
      </w:r>
      <w:r>
        <w:t xml:space="preserve">is both dynamic and essential to the region’s healthcare ecosystem. From diagnosing diseases to advancing medical research, these professionals operate at the intersection of science and public health. Addressing challenges such as resource limitations, workforce disparities, and technological integration will be critical for sustaining their contributions. As Manila continues to evolve as a biomedical hub, the literature underscores the need for continued academic collaboration, policy reforms, and professional development to ensure that laboratory technicians remain at the forefront of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Laboratory Technician in Philippines Manila</dc:title>
  <dc:creator/>
  <dc:language>en</dc:language>
  <cp:keywords/>
  <dcterms:created xsi:type="dcterms:W3CDTF">2026-07-23T11:05:03Z</dcterms:created>
  <dcterms:modified xsi:type="dcterms:W3CDTF">2026-07-23T11:05:03Z</dcterms:modified>
</cp:coreProperties>
</file>

<file path=docProps/custom.xml><?xml version="1.0" encoding="utf-8"?>
<Properties xmlns="http://schemas.openxmlformats.org/officeDocument/2006/custom-properties" xmlns:vt="http://schemas.openxmlformats.org/officeDocument/2006/docPropsVTypes"/>
</file>