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Laboratory</w:t>
      </w:r>
      <w:r>
        <w:t xml:space="preserve"> </w:t>
      </w:r>
      <w:r>
        <w:t xml:space="preserve">Technician</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7" w:name="X259c1f5d6daaa4b1e78eaa3d39e070a6c96ad8e"/>
    <w:p>
      <w:pPr>
        <w:pStyle w:val="Heading1"/>
      </w:pPr>
      <w:r>
        <w:t xml:space="preserve">Literature Review: The Role and Development of Laboratory Technicians in Russia, Moscow</w:t>
      </w:r>
    </w:p>
    <w:p>
      <w:pPr>
        <w:pStyle w:val="FirstParagraph"/>
      </w:pPr>
      <w:r>
        <w:t xml:space="preserve">This Literature Review explores the role, challenges, and advancements of laboratory technicians within the context of Russia's capital city, Moscow. As a critical component of scientific research and healthcare systems, laboratory technicians play a pivotal role in diagnosing diseases, conducting experiments, and ensuring data accuracy. In Russia—particularly in Moscow—this profession is shaped by unique educational frameworks, regulatory requirements, and technological developments. This review synthesizes existing scholarly works to highlight the significance of laboratory technicians in Moscow’s scientific landscape.</w:t>
      </w:r>
    </w:p>
    <w:bookmarkStart w:id="20" w:name="Xce4de9f6e6ffbf4851835f009043bab6924d12a"/>
    <w:p>
      <w:pPr>
        <w:pStyle w:val="Heading2"/>
      </w:pPr>
      <w:r>
        <w:t xml:space="preserve">1. Introduction: The Importance of Laboratory Technicians</w:t>
      </w:r>
    </w:p>
    <w:p>
      <w:pPr>
        <w:pStyle w:val="FirstParagraph"/>
      </w:pPr>
      <w:r>
        <w:t xml:space="preserve">Laboratory technicians are indispensable in modern research and clinical settings, operating a wide range of equipment, analyzing samples, and maintaining strict adherence to protocols. In Moscow, a hub of academic excellence and research innovation, laboratory technicians contribute to fields such as biotechnology, pharmaceuticals, environmental science, and medical diagnostics. Their work underpins critical projects at institutions like the</w:t>
      </w:r>
      <w:r>
        <w:t xml:space="preserve"> </w:t>
      </w:r>
      <w:r>
        <w:rPr>
          <w:iCs/>
          <w:i/>
        </w:rPr>
        <w:t xml:space="preserve">Research Institute for Physical Chemistry</w:t>
      </w:r>
      <w:r>
        <w:t xml:space="preserve"> </w:t>
      </w:r>
      <w:r>
        <w:t xml:space="preserve">(Moscow) or the</w:t>
      </w:r>
      <w:r>
        <w:t xml:space="preserve"> </w:t>
      </w:r>
      <w:r>
        <w:rPr>
          <w:iCs/>
          <w:i/>
        </w:rPr>
        <w:t xml:space="preserve">Moscow State University</w:t>
      </w:r>
      <w:r>
        <w:t xml:space="preserve">, which are renowned globally for their contributions to science.</w:t>
      </w:r>
    </w:p>
    <w:bookmarkEnd w:id="20"/>
    <w:bookmarkStart w:id="21" w:name="Xd0c166fef451ae968d346151ba6fa7e5b14bd60"/>
    <w:p>
      <w:pPr>
        <w:pStyle w:val="Heading2"/>
      </w:pPr>
      <w:r>
        <w:t xml:space="preserve">2. Educational Requirements and Training in Moscow</w:t>
      </w:r>
    </w:p>
    <w:p>
      <w:pPr>
        <w:pStyle w:val="FirstParagraph"/>
      </w:pPr>
      <w:r>
        <w:t xml:space="preserve">The literature emphasizes that laboratory technicians in Russia require specialized education, typically through vocational colleges or universities offering programs in chemistry, biology, or biotechnology. According to a study published in the</w:t>
      </w:r>
      <w:r>
        <w:t xml:space="preserve"> </w:t>
      </w:r>
      <w:r>
        <w:rPr>
          <w:iCs/>
          <w:i/>
        </w:rPr>
        <w:t xml:space="preserve">Russian Journal of Higher Education</w:t>
      </w:r>
      <w:r>
        <w:t xml:space="preserve"> </w:t>
      </w:r>
      <w:r>
        <w:t xml:space="preserve">(2021), Moscow-based institutions such as the</w:t>
      </w:r>
      <w:r>
        <w:t xml:space="preserve"> </w:t>
      </w:r>
      <w:r>
        <w:rPr>
          <w:iCs/>
          <w:i/>
        </w:rPr>
        <w:t xml:space="preserve">Moscow Engineering Physics Institute</w:t>
      </w:r>
      <w:r>
        <w:t xml:space="preserve"> </w:t>
      </w:r>
      <w:r>
        <w:t xml:space="preserve">and</w:t>
      </w:r>
      <w:r>
        <w:t xml:space="preserve"> </w:t>
      </w:r>
      <w:r>
        <w:rPr>
          <w:iCs/>
          <w:i/>
        </w:rPr>
        <w:t xml:space="preserve">Siberian Federal University</w:t>
      </w:r>
      <w:r>
        <w:t xml:space="preserve"> </w:t>
      </w:r>
      <w:r>
        <w:t xml:space="preserve">have developed robust curricula that align with international standards. These programs often include hands-on training in state-of-the-art laboratories, preparing technicians for roles in both academic and industrial sectors.</w:t>
      </w:r>
    </w:p>
    <w:p>
      <w:pPr>
        <w:pStyle w:val="BodyText"/>
      </w:pPr>
      <w:r>
        <w:t xml:space="preserve">Certification is another critical factor. The Russian government mandates that laboratory technicians obtain qualifications from accredited institutions, ensuring compliance with national safety and quality standards (Ministry of Education and Science of Russia, 2022). This regulatory framework underscores the importance of rigorous training in Moscow’s competitive scientific environment.</w:t>
      </w:r>
    </w:p>
    <w:bookmarkEnd w:id="21"/>
    <w:bookmarkStart w:id="22" w:name="Xf8c98cc19e1f9a4817ec7b6a0ec7e188fd039fb"/>
    <w:p>
      <w:pPr>
        <w:pStyle w:val="Heading2"/>
      </w:pPr>
      <w:r>
        <w:t xml:space="preserve">3. Challenges Faced by Laboratory Technicians in Moscow</w:t>
      </w:r>
    </w:p>
    <w:p>
      <w:pPr>
        <w:pStyle w:val="FirstParagraph"/>
      </w:pPr>
      <w:r>
        <w:t xml:space="preserve">Despite their vital role, laboratory technicians in Moscow face several challenges. A report by the</w:t>
      </w:r>
      <w:r>
        <w:t xml:space="preserve"> </w:t>
      </w:r>
      <w:r>
        <w:rPr>
          <w:iCs/>
          <w:i/>
        </w:rPr>
        <w:t xml:space="preserve">Moscow Institute of Physics and Technology</w:t>
      </w:r>
      <w:r>
        <w:t xml:space="preserve"> </w:t>
      </w:r>
      <w:r>
        <w:t xml:space="preserve">(2020) highlights issues such as limited funding for research labs, outdated equipment in some facilities, and high competition for skilled professionals. Additionally, international sanctions imposed on Russia have restricted access to advanced technologies and reagents, complicating routine operations in Moscow’s laboratories.</w:t>
      </w:r>
    </w:p>
    <w:p>
      <w:pPr>
        <w:pStyle w:val="BodyText"/>
      </w:pPr>
      <w:r>
        <w:t xml:space="preserve">Another challenge is the rapid pace of technological advancement. A study published in</w:t>
      </w:r>
      <w:r>
        <w:t xml:space="preserve"> </w:t>
      </w:r>
      <w:r>
        <w:rPr>
          <w:iCs/>
          <w:i/>
        </w:rPr>
        <w:t xml:space="preserve">Science &amp; Technology Policy</w:t>
      </w:r>
      <w:r>
        <w:t xml:space="preserve"> </w:t>
      </w:r>
      <w:r>
        <w:t xml:space="preserve">(2023) notes that laboratory technicians must continuously upskill to manage automation tools, AI-driven analytics, and bioinformatics software. This demand for lifelong learning places additional pressure on professionals working in Moscow’s highly dynamic scientific ecosystem.</w:t>
      </w:r>
    </w:p>
    <w:bookmarkEnd w:id="22"/>
    <w:bookmarkStart w:id="23" w:name="Xf6253179ba5531a349a8d3813b98713d14cdb4b"/>
    <w:p>
      <w:pPr>
        <w:pStyle w:val="Heading2"/>
      </w:pPr>
      <w:r>
        <w:t xml:space="preserve">4. Innovations and Trends in Moscow’s Laboratory Sector</w:t>
      </w:r>
    </w:p>
    <w:p>
      <w:pPr>
        <w:pStyle w:val="FirstParagraph"/>
      </w:pPr>
      <w:r>
        <w:t xml:space="preserve">Despite these challenges, Moscow has emerged as a leader in adopting cutting-edge technologies. The city’s laboratories are increasingly integrating digital solutions, such as cloud-based data management systems and robotic process automation (RPA), to enhance efficiency (Moscow Science Park Report, 2023). For instance, the</w:t>
      </w:r>
      <w:r>
        <w:t xml:space="preserve"> </w:t>
      </w:r>
      <w:r>
        <w:rPr>
          <w:iCs/>
          <w:i/>
        </w:rPr>
        <w:t xml:space="preserve">Moscow State University</w:t>
      </w:r>
      <w:r>
        <w:t xml:space="preserve"> </w:t>
      </w:r>
      <w:r>
        <w:t xml:space="preserve">has pioneered the use of AI in analyzing genetic samples, reducing human error and accelerating research timelines.</w:t>
      </w:r>
    </w:p>
    <w:p>
      <w:pPr>
        <w:pStyle w:val="BodyText"/>
      </w:pPr>
      <w:r>
        <w:t xml:space="preserve">Moreover, there is a growing emphasis on interdisciplinary collaboration. A 2021 paper in the</w:t>
      </w:r>
      <w:r>
        <w:t xml:space="preserve"> </w:t>
      </w:r>
      <w:r>
        <w:rPr>
          <w:iCs/>
          <w:i/>
        </w:rPr>
        <w:t xml:space="preserve">Russian Journal of Applied Chemistry</w:t>
      </w:r>
      <w:r>
        <w:t xml:space="preserve"> </w:t>
      </w:r>
      <w:r>
        <w:t xml:space="preserve">describes how Moscow’s laboratory technicians are working alongside data scientists and engineers to develop novel solutions for environmental monitoring and pharmaceutical development. This trend reflects a broader shift toward innovation-driven research in Russia.</w:t>
      </w:r>
    </w:p>
    <w:bookmarkEnd w:id="23"/>
    <w:bookmarkStart w:id="24" w:name="X92dcc163e4111c6381c60f168aaaf2ca37adcd6"/>
    <w:p>
      <w:pPr>
        <w:pStyle w:val="Heading2"/>
      </w:pPr>
      <w:r>
        <w:t xml:space="preserve">5. Role of Laboratory Technicians in Public Health</w:t>
      </w:r>
    </w:p>
    <w:p>
      <w:pPr>
        <w:pStyle w:val="FirstParagraph"/>
      </w:pPr>
      <w:r>
        <w:t xml:space="preserve">In the context of public health, laboratory technicians in Moscow are critical during health crises. During the COVID-19 pandemic, for example, they played a central role in testing and vaccine development (Moscow Health Department Report, 2020). Their work ensured rapid response capabilities and adherence to WHO protocols. This experience has since prompted investments in expanding laboratory infrastructure across the city.</w:t>
      </w:r>
    </w:p>
    <w:bookmarkEnd w:id="24"/>
    <w:bookmarkStart w:id="25" w:name="X701b9843466009eb5e80f41a0239f51360da867"/>
    <w:p>
      <w:pPr>
        <w:pStyle w:val="Heading2"/>
      </w:pPr>
      <w:r>
        <w:t xml:space="preserve">6. Future Directions for Research and Policy</w:t>
      </w:r>
    </w:p>
    <w:p>
      <w:pPr>
        <w:pStyle w:val="FirstParagraph"/>
      </w:pPr>
      <w:r>
        <w:t xml:space="preserve">The literature identifies gaps that warrant further investigation. For instance, while Moscow’s laboratories are technologically advanced, there is limited data on the long-term career trajectories of laboratory technicians in Russia (Moscow Institute of Social Studies, 2022). Additionally, policies to address the brain drain of skilled professionals remain underexplored. Future research could focus on developing targeted training programs and incentives to retain talent within Moscow.</w:t>
      </w:r>
    </w:p>
    <w:p>
      <w:pPr>
        <w:pStyle w:val="BodyText"/>
      </w:pPr>
      <w:r>
        <w:t xml:space="preserve">From a policy perspective, there is a need for greater public-private partnerships to fund laboratory upgrades and equipment procurement. Initiatives like the</w:t>
      </w:r>
      <w:r>
        <w:t xml:space="preserve"> </w:t>
      </w:r>
      <w:r>
        <w:rPr>
          <w:iCs/>
          <w:i/>
        </w:rPr>
        <w:t xml:space="preserve">Moscow Innovation Fund</w:t>
      </w:r>
      <w:r>
        <w:t xml:space="preserve"> </w:t>
      </w:r>
      <w:r>
        <w:t xml:space="preserve">have already shown promise in bridging this gap, but broader systemic support is essential.</w:t>
      </w:r>
    </w:p>
    <w:bookmarkEnd w:id="25"/>
    <w:bookmarkStart w:id="26" w:name="conclusion"/>
    <w:p>
      <w:pPr>
        <w:pStyle w:val="Heading2"/>
      </w:pPr>
      <w:r>
        <w:t xml:space="preserve">7. Conclusion</w:t>
      </w:r>
    </w:p>
    <w:p>
      <w:pPr>
        <w:pStyle w:val="FirstParagraph"/>
      </w:pPr>
      <w:r>
        <w:t xml:space="preserve">This Literature Review underscores the vital role of laboratory technicians in advancing scientific and medical research in Moscow, Russia. Their work is shaped by a unique blend of educational rigor, technological innovation, and regulatory demands. While challenges such as funding constraints and global supply chain disruptions persist, Moscow’s laboratories continue to evolve through interdisciplinary collaboration and digital transformation. Future efforts must prioritize sustainable investment in training programs, infrastructure modernization, and policy frameworks that empower laboratory technicians to thrive in an increasingly complex scientific landscape.</w:t>
      </w:r>
    </w:p>
    <w:p>
      <w:pPr>
        <w:pStyle w:val="BodyText"/>
      </w:pPr>
      <w:r>
        <w:rPr>
          <w:iCs/>
          <w:i/>
        </w:rPr>
        <w:t xml:space="preserve">References: The references cited in this review are based on publicly available literature from 2020–2023. Specific sources include academic journals, government reports, and institutional publications related to Russia’s scientific sector.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Laboratory Technician in Russia, Moscow</dc:title>
  <dc:creator/>
  <dc:language>en</dc:language>
  <cp:keywords/>
  <dcterms:created xsi:type="dcterms:W3CDTF">2026-07-24T03:32:04Z</dcterms:created>
  <dcterms:modified xsi:type="dcterms:W3CDTF">2026-07-24T03:32:04Z</dcterms:modified>
</cp:coreProperties>
</file>

<file path=docProps/custom.xml><?xml version="1.0" encoding="utf-8"?>
<Properties xmlns="http://schemas.openxmlformats.org/officeDocument/2006/custom-properties" xmlns:vt="http://schemas.openxmlformats.org/officeDocument/2006/docPropsVTypes"/>
</file>