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88841c3a28900ec5e949113b860439c682f6281"/>
    <w:p>
      <w:pPr>
        <w:pStyle w:val="Heading1"/>
      </w:pPr>
      <w:r>
        <w:t xml:space="preserve">Literature Review: The Role and Challenges of Laboratory Technicians in Saudi Arabia, Jeddah</w:t>
      </w:r>
    </w:p>
    <w:bookmarkStart w:id="20" w:name="introduction"/>
    <w:p>
      <w:pPr>
        <w:pStyle w:val="Heading2"/>
      </w:pPr>
      <w:r>
        <w:t xml:space="preserve">Introduction</w:t>
      </w:r>
    </w:p>
    <w:p>
      <w:pPr>
        <w:pStyle w:val="FirstParagraph"/>
      </w:pPr>
      <w:r>
        <w:rPr>
          <w:bCs/>
          <w:b/>
        </w:rPr>
        <w:t xml:space="preserve">Laboratory Technician</w:t>
      </w:r>
      <w:r>
        <w:t xml:space="preserve"> </w:t>
      </w:r>
      <w:r>
        <w:t xml:space="preserve">is a critical profession in the healthcare sector, playing a pivotal role in diagnosing diseases, conducting research, and ensuring the accuracy of medical data. In recent years, the demand for skilled laboratory technicians has surged globally due to advancements in medical technology and the increasing complexity of diagnostic procedures. This</w:t>
      </w:r>
      <w:r>
        <w:t xml:space="preserve"> </w:t>
      </w:r>
      <w:r>
        <w:rPr>
          <w:bCs/>
          <w:b/>
        </w:rPr>
        <w:t xml:space="preserve">Literature Review</w:t>
      </w:r>
      <w:r>
        <w:t xml:space="preserve"> </w:t>
      </w:r>
      <w:r>
        <w:t xml:space="preserve">focuses on the specific context of</w:t>
      </w:r>
      <w:r>
        <w:t xml:space="preserve"> </w:t>
      </w:r>
      <w:r>
        <w:rPr>
          <w:bCs/>
          <w:b/>
        </w:rPr>
        <w:t xml:space="preserve">Saudi Arabia Jeddah</w:t>
      </w:r>
      <w:r>
        <w:t xml:space="preserve">, a city that serves as a major hub for healthcare services in the Kingdom. The review explores existing research, challenges, and opportunities for laboratory technicians operating in this region.</w:t>
      </w:r>
    </w:p>
    <w:bookmarkEnd w:id="20"/>
    <w:bookmarkStart w:id="21" w:name="background"/>
    <w:p>
      <w:pPr>
        <w:pStyle w:val="Heading2"/>
      </w:pPr>
      <w:r>
        <w:t xml:space="preserve">Background</w:t>
      </w:r>
    </w:p>
    <w:p>
      <w:pPr>
        <w:pStyle w:val="FirstParagraph"/>
      </w:pPr>
      <w:r>
        <w:t xml:space="preserve">The role of a laboratory technician has evolved significantly over the past decade, moving beyond traditional tasks to include advanced molecular testing, data analysis, and adherence to stringent quality control standards. In Saudi Arabia, the healthcare sector has undergone rapid modernization under Vision 2030 initiatives, which emphasize improving public health infrastructure and reducing reliance on expatriate labor. Jeddah, as one of the largest cities in the Kingdom, hosts numerous hospitals, research institutions, and private clinics that require a steady supply of qualified laboratory technicians.</w:t>
      </w:r>
    </w:p>
    <w:p>
      <w:pPr>
        <w:pStyle w:val="BodyText"/>
      </w:pPr>
      <w:r>
        <w:t xml:space="preserve">Studies from regional journals (e.g.,</w:t>
      </w:r>
      <w:r>
        <w:t xml:space="preserve"> </w:t>
      </w:r>
      <w:r>
        <w:rPr>
          <w:iCs/>
          <w:i/>
        </w:rPr>
        <w:t xml:space="preserve">Saudi Journal of Health Sciences</w:t>
      </w:r>
      <w:r>
        <w:t xml:space="preserve">) highlight that laboratory technicians in Saudi Arabia are often responsible for operating state-of-the-art equipment such as PCR machines, automated analyzers, and mass spectrometers. These roles demand not only technical expertise but also a strong understanding of biosafety protocols and regulatory compliance.</w:t>
      </w:r>
    </w:p>
    <w:bookmarkEnd w:id="21"/>
    <w:bookmarkStart w:id="23" w:name="current-status"/>
    <w:bookmarkStart w:id="22" w:name="X296b0d75ca9b7932d8ea4d291794b433c8f81d1"/>
    <w:p>
      <w:pPr>
        <w:pStyle w:val="Heading2"/>
      </w:pPr>
      <w:r>
        <w:t xml:space="preserve">Current Status of Laboratory Technicians in Saudi Arabia Jeddah</w:t>
      </w:r>
    </w:p>
    <w:p>
      <w:pPr>
        <w:pStyle w:val="FirstParagraph"/>
      </w:pPr>
      <w:r>
        <w:t xml:space="preserve">The healthcare landscape in Jeddah is characterized by a blend of public and private institutions, including the King Abdulaziz University Hospital, Al-Rajhi Hospital, and numerous diagnostic centers. According to a 2022 report by the Saudi Ministry of Health, there has been a consistent rise in the number of laboratory technicians employed in Jeddah over the past five years. However, data gaps remain regarding their professional development and retention rates.</w:t>
      </w:r>
    </w:p>
    <w:p>
      <w:pPr>
        <w:pStyle w:val="BodyText"/>
      </w:pPr>
      <w:r>
        <w:t xml:space="preserve">Research by Al-Saud et al. (2021) indicates that while Jeddah’s laboratories are equipped with modern facilities, many technicians lack access to advanced training programs tailored to the region’s specific healthcare needs. This gap is particularly evident in areas such as virology and genetic testing, which have become critical due to the ongoing global health challenges.</w:t>
      </w:r>
    </w:p>
    <w:bookmarkEnd w:id="22"/>
    <w:bookmarkEnd w:id="23"/>
    <w:bookmarkStart w:id="25" w:name="challenges"/>
    <w:bookmarkStart w:id="24" w:name="X2f43b3afff67a3b0b9eccb69834aea04b21f3f0"/>
    <w:p>
      <w:pPr>
        <w:pStyle w:val="Heading2"/>
      </w:pPr>
      <w:r>
        <w:t xml:space="preserve">Challenges Faced by Laboratory Technicians in Saudi Arabia Jeddah</w:t>
      </w:r>
    </w:p>
    <w:p>
      <w:pPr>
        <w:pStyle w:val="FirstParagraph"/>
      </w:pPr>
      <w:r>
        <w:rPr>
          <w:bCs/>
          <w:b/>
        </w:rPr>
        <w:t xml:space="preserve">Laboratory Technician</w:t>
      </w:r>
      <w:r>
        <w:t xml:space="preserve"> </w:t>
      </w:r>
      <w:r>
        <w:t xml:space="preserve">professionals in Jeddah encounter several challenges that hinder their performance and career progression. One major issue is the limited availability of specialized training programs aligned with the Kingdom’s healthcare goals. A 2023 survey by the Saudi Society of Medical Laboratory Technologists revealed that 68% of respondents felt their education did not fully prepare them for modern diagnostic technologies.</w:t>
      </w:r>
    </w:p>
    <w:p>
      <w:pPr>
        <w:pStyle w:val="BodyText"/>
      </w:pPr>
      <w:r>
        <w:t xml:space="preserve">Another challenge is the reliance on expatriate labor, which creates competition for local technicians and raises concerns about long-term workforce sustainability. Additionally, Jeddah’s rapid urbanization has increased the demand for laboratory services, but this growth has not been matched by proportional investments in human resource development.</w:t>
      </w:r>
    </w:p>
    <w:p>
      <w:pPr>
        <w:numPr>
          <w:ilvl w:val="0"/>
          <w:numId w:val="1001"/>
        </w:numPr>
        <w:pStyle w:val="Compact"/>
      </w:pPr>
      <w:r>
        <w:rPr>
          <w:bCs/>
          <w:b/>
        </w:rPr>
        <w:t xml:space="preserve">Workload Management:</w:t>
      </w:r>
      <w:r>
        <w:t xml:space="preserve"> </w:t>
      </w:r>
      <w:r>
        <w:t xml:space="preserve">High patient volumes in Jeddah’s hospitals often lead to overburdened technicians, increasing the risk of errors.</w:t>
      </w:r>
    </w:p>
    <w:p>
      <w:pPr>
        <w:numPr>
          <w:ilvl w:val="0"/>
          <w:numId w:val="1001"/>
        </w:numPr>
        <w:pStyle w:val="Compact"/>
      </w:pPr>
      <w:r>
        <w:rPr>
          <w:bCs/>
          <w:b/>
        </w:rPr>
        <w:t xml:space="preserve">Tech Integration:</w:t>
      </w:r>
      <w:r>
        <w:t xml:space="preserve"> </w:t>
      </w:r>
      <w:r>
        <w:t xml:space="preserve">Adapting to new technologies requires continuous learning, which is not always supported by institutional policies.</w:t>
      </w:r>
    </w:p>
    <w:p>
      <w:pPr>
        <w:numPr>
          <w:ilvl w:val="0"/>
          <w:numId w:val="1001"/>
        </w:numPr>
        <w:pStyle w:val="Compact"/>
      </w:pPr>
      <w:r>
        <w:rPr>
          <w:bCs/>
          <w:b/>
        </w:rPr>
        <w:t xml:space="preserve">Safety Standards:</w:t>
      </w:r>
      <w:r>
        <w:t xml:space="preserve"> </w:t>
      </w:r>
      <w:r>
        <w:t xml:space="preserve">Ensuring compliance with biosafety protocols in high-risk environments remains a persistent concern.</w:t>
      </w:r>
    </w:p>
    <w:bookmarkEnd w:id="24"/>
    <w:bookmarkEnd w:id="25"/>
    <w:bookmarkStart w:id="27" w:name="opportunities"/>
    <w:bookmarkStart w:id="26" w:name="X347ca0d5d182a2188674ee227a628227e04ca87"/>
    <w:p>
      <w:pPr>
        <w:pStyle w:val="Heading2"/>
      </w:pPr>
      <w:r>
        <w:t xml:space="preserve">Opportunities and Recommendations for Laboratory Technicians in Saudi Arabia Jeddah</w:t>
      </w:r>
    </w:p>
    <w:p>
      <w:pPr>
        <w:pStyle w:val="FirstParagraph"/>
      </w:pPr>
      <w:r>
        <w:t xml:space="preserve">Despite these challenges, the role of laboratory technicians in Jeddah presents significant opportunities for growth. The expansion of medical research hubs, such as King Abdullah University of Science and Technology (KAUST), offers collaborative platforms for skill development. Furthermore, the Kingdom’s push to localize healthcare services under Vision 2030 has created demand for locally trained professionals.</w:t>
      </w:r>
    </w:p>
    <w:p>
      <w:pPr>
        <w:pStyle w:val="BodyText"/>
      </w:pPr>
      <w:r>
        <w:t xml:space="preserve">To address the existing gaps, stakeholders in Jeddah are encouraged to:</w:t>
      </w:r>
    </w:p>
    <w:p>
      <w:pPr>
        <w:numPr>
          <w:ilvl w:val="0"/>
          <w:numId w:val="1002"/>
        </w:numPr>
        <w:pStyle w:val="Compact"/>
      </w:pPr>
      <w:r>
        <w:rPr>
          <w:bCs/>
          <w:b/>
        </w:rPr>
        <w:t xml:space="preserve">Enhance Education Programs:</w:t>
      </w:r>
      <w:r>
        <w:t xml:space="preserve"> </w:t>
      </w:r>
      <w:r>
        <w:t xml:space="preserve">Develop curricula that integrate cutting-edge laboratory techniques and emphasize digital literacy.</w:t>
      </w:r>
    </w:p>
    <w:p>
      <w:pPr>
        <w:numPr>
          <w:ilvl w:val="0"/>
          <w:numId w:val="1002"/>
        </w:numPr>
        <w:pStyle w:val="Compact"/>
      </w:pPr>
      <w:r>
        <w:rPr>
          <w:bCs/>
          <w:b/>
        </w:rPr>
        <w:t xml:space="preserve">Promote Continuous Learning:</w:t>
      </w:r>
      <w:r>
        <w:t xml:space="preserve"> </w:t>
      </w:r>
      <w:r>
        <w:t xml:space="preserve">Establish partnerships with international institutions for advanced training and certification programs.</w:t>
      </w:r>
    </w:p>
    <w:p>
      <w:pPr>
        <w:numPr>
          <w:ilvl w:val="0"/>
          <w:numId w:val="1002"/>
        </w:numPr>
        <w:pStyle w:val="Compact"/>
      </w:pPr>
      <w:r>
        <w:rPr>
          <w:bCs/>
          <w:b/>
        </w:rPr>
        <w:t xml:space="preserve">Strengthen Workforce Policies:</w:t>
      </w:r>
      <w:r>
        <w:t xml:space="preserve"> </w:t>
      </w:r>
      <w:r>
        <w:t xml:space="preserve">Implement incentives to retain local technicians and reduce dependency on expatriate labor.</w:t>
      </w:r>
    </w:p>
    <w:bookmarkEnd w:id="26"/>
    <w:bookmarkEnd w:id="27"/>
    <w:bookmarkStart w:id="28" w:name="conclusion"/>
    <w:p>
      <w:pPr>
        <w:pStyle w:val="Heading2"/>
      </w:pPr>
      <w:r>
        <w:t xml:space="preserve">Conclusion</w:t>
      </w:r>
    </w:p>
    <w:p>
      <w:pPr>
        <w:pStyle w:val="FirstParagraph"/>
      </w:pPr>
      <w:r>
        <w:t xml:space="preserve">The role of a</w:t>
      </w:r>
      <w:r>
        <w:t xml:space="preserve"> </w:t>
      </w:r>
      <w:r>
        <w:rPr>
          <w:bCs/>
          <w:b/>
        </w:rPr>
        <w:t xml:space="preserve">Laboratory Technician</w:t>
      </w:r>
      <w:r>
        <w:t xml:space="preserve"> </w:t>
      </w:r>
      <w:r>
        <w:t xml:space="preserve">in Saudi Arabia, particularly in Jeddah, is indispensable to the healthcare ecosystem. While significant progress has been made in modernizing laboratory infrastructure, challenges related to training, safety standards, and workforce sustainability remain unresolved. Future research should focus on longitudinal studies tracking the career trajectories of technicians in Jeddah and evaluating the impact of policy interventions on their professional growth.</w:t>
      </w:r>
    </w:p>
    <w:p>
      <w:pPr>
        <w:pStyle w:val="BodyText"/>
      </w:pPr>
      <w:r>
        <w:t xml:space="preserve">This</w:t>
      </w:r>
      <w:r>
        <w:t xml:space="preserve"> </w:t>
      </w:r>
      <w:r>
        <w:rPr>
          <w:bCs/>
          <w:b/>
        </w:rPr>
        <w:t xml:space="preserve">Literature Review</w:t>
      </w:r>
      <w:r>
        <w:t xml:space="preserve"> </w:t>
      </w:r>
      <w:r>
        <w:t xml:space="preserve">underscores the need for a holistic approach to developing laboratory technicians in Saudi Arabia, ensuring they are equipped to meet both current and future healthcare demands. By aligning educational frameworks with industry needs, Jeddah can emerge as a model region for advancing laboratory science in the Kingdom.</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Saudi Arabia Jeddah</dc:title>
  <dc:creator/>
  <dc:language>en</dc:language>
  <cp:keywords/>
  <dcterms:created xsi:type="dcterms:W3CDTF">2026-09-28T00:10:56Z</dcterms:created>
  <dcterms:modified xsi:type="dcterms:W3CDTF">2026-09-28T00:10:56Z</dcterms:modified>
</cp:coreProperties>
</file>

<file path=docProps/custom.xml><?xml version="1.0" encoding="utf-8"?>
<Properties xmlns="http://schemas.openxmlformats.org/officeDocument/2006/custom-properties" xmlns:vt="http://schemas.openxmlformats.org/officeDocument/2006/docPropsVTypes"/>
</file>