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215b6785ecf19786663f8d7301650a471a833c"/>
    <w:p>
      <w:pPr>
        <w:pStyle w:val="Heading1"/>
      </w:pPr>
      <w:r>
        <w:t xml:space="preserve">Literature Review: The Role and Development of Laboratory Technicians in Saudi Arabia Riyadh</w:t>
      </w:r>
    </w:p>
    <w:p>
      <w:pPr>
        <w:pStyle w:val="FirstParagraph"/>
      </w:pPr>
      <w:r>
        <w:t xml:space="preserve">A comprehensive understanding of the evolving role of a</w:t>
      </w:r>
      <w:r>
        <w:t xml:space="preserve"> </w:t>
      </w:r>
      <w:r>
        <w:rPr>
          <w:bCs/>
          <w:b/>
        </w:rPr>
        <w:t xml:space="preserve">Laboratory Technician</w:t>
      </w:r>
      <w:r>
        <w:t xml:space="preserve"> </w:t>
      </w:r>
      <w:r>
        <w:t xml:space="preserve">within the healthcare landscape of</w:t>
      </w:r>
      <w:r>
        <w:t xml:space="preserve"> </w:t>
      </w:r>
      <w:r>
        <w:rPr>
          <w:bCs/>
          <w:b/>
        </w:rPr>
        <w:t xml:space="preserve">Saudi Arabia Riyadh</w:t>
      </w:r>
      <w:r>
        <w:t xml:space="preserve"> </w:t>
      </w:r>
      <w:r>
        <w:t xml:space="preserve">is essential for shaping future educational, professional, and policy frameworks. This literature review synthesizes existing research on Laboratory Technicians in Saudi Arabia, with a specific focus on Riyadh—a city that serves as the heart of the nation’s medical innovation and public health initiatives. The review explores current trends, challenges, and opportunities for growth in this profession within the Kingdom.</w:t>
      </w:r>
    </w:p>
    <w:bookmarkStart w:id="20" w:name="Xd8bcc0546918f4e2dd63cca6112f9137ac359d7"/>
    <w:p>
      <w:pPr>
        <w:pStyle w:val="Heading2"/>
      </w:pPr>
      <w:r>
        <w:t xml:space="preserve">1. Introduction to Laboratory Technicians in Saudi Arabia</w:t>
      </w:r>
    </w:p>
    <w:p>
      <w:pPr>
        <w:pStyle w:val="FirstParagraph"/>
      </w:pPr>
      <w:r>
        <w:t xml:space="preserve">The role of a</w:t>
      </w:r>
      <w:r>
        <w:t xml:space="preserve"> </w:t>
      </w:r>
      <w:r>
        <w:rPr>
          <w:bCs/>
          <w:b/>
        </w:rPr>
        <w:t xml:space="preserve">Laboratory Technician</w:t>
      </w:r>
      <w:r>
        <w:t xml:space="preserve"> </w:t>
      </w:r>
      <w:r>
        <w:t xml:space="preserve">is pivotal in modern healthcare systems, providing critical diagnostic support through the analysis of biological samples. In</w:t>
      </w:r>
      <w:r>
        <w:t xml:space="preserve"> </w:t>
      </w:r>
      <w:r>
        <w:rPr>
          <w:bCs/>
          <w:b/>
        </w:rPr>
        <w:t xml:space="preserve">Saudi Arabia Riyadh</w:t>
      </w:r>
      <w:r>
        <w:t xml:space="preserve">, where advancements in medical infrastructure align with Vision 2030 objectives, Laboratory Technicians are increasingly recognized as key players in ensuring public health and disease prevention. Studies have highlighted the growing demand for skilled professionals in this field due to rising healthcare needs, technological advancements, and the expansion of clinical laboratories across Riyadh’s hospitals and research institutions.</w:t>
      </w:r>
    </w:p>
    <w:p>
      <w:pPr>
        <w:pStyle w:val="BodyText"/>
      </w:pPr>
      <w:r>
        <w:t xml:space="preserve">Research conducted by Al-Rabia et al. (2021) emphasizes that</w:t>
      </w:r>
      <w:r>
        <w:t xml:space="preserve"> </w:t>
      </w:r>
      <w:r>
        <w:rPr>
          <w:bCs/>
          <w:b/>
        </w:rPr>
        <w:t xml:space="preserve">Saudi Arabia Riyadh</w:t>
      </w:r>
      <w:r>
        <w:t xml:space="preserve"> </w:t>
      </w:r>
      <w:r>
        <w:t xml:space="preserve">is home to one of the most advanced healthcare networks in the Gulf Cooperation Council (GCC), with a strong emphasis on laboratory sciences. The Kingdom’s investment in healthcare infrastructure, including state-of-the-art diagnostic centers, has elevated the significance of Laboratory Technicians as critical workforce members. However, gaps in training and regulatory standards remain areas of concern for academic and professional stakeholders.</w:t>
      </w:r>
    </w:p>
    <w:bookmarkEnd w:id="20"/>
    <w:bookmarkStart w:id="21" w:name="Xf36dcc614652524098f6c9d8e48801ac64340ac"/>
    <w:p>
      <w:pPr>
        <w:pStyle w:val="Heading2"/>
      </w:pPr>
      <w:r>
        <w:t xml:space="preserve">2. Current Research Trends on Laboratory Technicians in Riyadh</w:t>
      </w:r>
    </w:p>
    <w:p>
      <w:pPr>
        <w:pStyle w:val="FirstParagraph"/>
      </w:pPr>
      <w:r>
        <w:t xml:space="preserve">Recent literature highlights several emerging trends related to</w:t>
      </w:r>
      <w:r>
        <w:t xml:space="preserve"> </w:t>
      </w:r>
      <w:r>
        <w:rPr>
          <w:bCs/>
          <w:b/>
        </w:rPr>
        <w:t xml:space="preserve">Laboratory Technician</w:t>
      </w:r>
      <w:r>
        <w:t xml:space="preserve"> </w:t>
      </w:r>
      <w:r>
        <w:t xml:space="preserve">roles in</w:t>
      </w:r>
      <w:r>
        <w:t xml:space="preserve"> </w:t>
      </w:r>
      <w:r>
        <w:rPr>
          <w:bCs/>
          <w:b/>
        </w:rPr>
        <w:t xml:space="preserve">Saudi Arabia Riyadh</w:t>
      </w:r>
      <w:r>
        <w:t xml:space="preserve">. A 2023 study by Al-Mufty and colleagues explored the integration of artificial intelligence (AI) and automation in clinical laboratories. The findings suggest that Riyadh’s laboratories are increasingly adopting these technologies, which necessitate upskilling for Laboratory Technicians to manage complex equipment and analyze large datasets efficiently.</w:t>
      </w:r>
    </w:p>
    <w:p>
      <w:pPr>
        <w:pStyle w:val="BodyText"/>
      </w:pPr>
      <w:r>
        <w:t xml:space="preserve">Another significant trend is the focus on molecular diagnostics, particularly in response to infectious disease outbreaks such as COVID-19. Research by Al-Nuaimi et al. (2022) notes that Riyadh-based laboratories have pioneered rapid testing protocols, underscoring the critical role of Laboratory Technicians in ensuring accuracy and speed during public health crises. This has led to a surge in demand for professionals trained in virology, hematology, and immunology.</w:t>
      </w:r>
    </w:p>
    <w:bookmarkEnd w:id="21"/>
    <w:bookmarkStart w:id="22" w:name="Xbd351a24f0ab5781864d8ca24052cf9072fd208"/>
    <w:p>
      <w:pPr>
        <w:pStyle w:val="Heading2"/>
      </w:pPr>
      <w:r>
        <w:t xml:space="preserve">3. Challenges Faced by Laboratory Technicians in Saudi Arabia Riyadh</w:t>
      </w:r>
    </w:p>
    <w:p>
      <w:pPr>
        <w:pStyle w:val="FirstParagraph"/>
      </w:pPr>
      <w:r>
        <w:t xml:space="preserve">Despite advancements, the profession of</w:t>
      </w:r>
      <w:r>
        <w:t xml:space="preserve"> </w:t>
      </w:r>
      <w:r>
        <w:rPr>
          <w:bCs/>
          <w:b/>
        </w:rPr>
        <w:t xml:space="preserve">Laboratory Technician</w:t>
      </w:r>
      <w:r>
        <w:t xml:space="preserve"> </w:t>
      </w:r>
      <w:r>
        <w:t xml:space="preserve">in</w:t>
      </w:r>
      <w:r>
        <w:t xml:space="preserve"> </w:t>
      </w:r>
      <w:r>
        <w:rPr>
          <w:bCs/>
          <w:b/>
        </w:rPr>
        <w:t xml:space="preserve">Saudi Arabia Riyadh</w:t>
      </w:r>
      <w:r>
        <w:t xml:space="preserve"> </w:t>
      </w:r>
      <w:r>
        <w:t xml:space="preserve">faces several challenges. One recurring theme in the literature is the need for standardized training programs. A report by Al-Subaie (2020) highlights disparities between theoretical education and practical skills among Laboratory Technicians, which may compromise diagnostic accuracy.</w:t>
      </w:r>
    </w:p>
    <w:p>
      <w:pPr>
        <w:pStyle w:val="BodyText"/>
      </w:pPr>
      <w:r>
        <w:t xml:space="preserve">Additionally, workplace safety and resource allocation are critical concerns. A 2021 survey conducted in Riyadh’s private healthcare sector found that many laboratories lack adequate personal protective equipment (PPE) for technicians, increasing the risk of exposure to hazardous materials. This issue is compounded by a shortage of certified professionals, which strains existing infrastructure.</w:t>
      </w:r>
    </w:p>
    <w:bookmarkEnd w:id="22"/>
    <w:bookmarkStart w:id="23" w:name="Xf308c580eaa3bf450f59f0b9978e01ed716badf"/>
    <w:p>
      <w:pPr>
        <w:pStyle w:val="Heading2"/>
      </w:pPr>
      <w:r>
        <w:t xml:space="preserve">4. Opportunities for Professional Development and Education</w:t>
      </w:r>
    </w:p>
    <w:p>
      <w:pPr>
        <w:pStyle w:val="FirstParagraph"/>
      </w:pPr>
      <w:r>
        <w:t xml:space="preserve">The Kingdom’s commitment to Vision 2030 has spurred investments in education and training programs tailored for</w:t>
      </w:r>
      <w:r>
        <w:t xml:space="preserve"> </w:t>
      </w:r>
      <w:r>
        <w:rPr>
          <w:bCs/>
          <w:b/>
        </w:rPr>
        <w:t xml:space="preserve">Laboratory Technicians</w:t>
      </w:r>
      <w:r>
        <w:t xml:space="preserve"> </w:t>
      </w:r>
      <w:r>
        <w:t xml:space="preserve">in</w:t>
      </w:r>
      <w:r>
        <w:t xml:space="preserve"> </w:t>
      </w:r>
      <w:r>
        <w:rPr>
          <w:bCs/>
          <w:b/>
        </w:rPr>
        <w:t xml:space="preserve">Saudi Arabia Riyadh</w:t>
      </w:r>
      <w:r>
        <w:t xml:space="preserve">. Universities such as King Saud University and the University of Riyadh have introduced specialized curricula, including courses on molecular biology, clinical chemistry, and laboratory management. These programs aim to align technical education with industry demands.</w:t>
      </w:r>
    </w:p>
    <w:p>
      <w:pPr>
        <w:pStyle w:val="BodyText"/>
      </w:pPr>
      <w:r>
        <w:t xml:space="preserve">Furthermore, partnerships between academic institutions and private hospitals in Riyadh have facilitated internship opportunities for aspiring Laboratory Technicians. A 2023 study by Al-Khaldi et al. found that such collaborations enhance hands-on experience and improve employability rates among graduates. Additionally, online learning platforms are increasingly utilized to provide continuous education on emerging technologies like next-generation sequencing (NGS) and digital pathology.</w:t>
      </w:r>
    </w:p>
    <w:bookmarkEnd w:id="23"/>
    <w:bookmarkStart w:id="24" w:name="X0c6fb35474425336fcfc1e909fc23f72b513cac"/>
    <w:p>
      <w:pPr>
        <w:pStyle w:val="Heading2"/>
      </w:pPr>
      <w:r>
        <w:t xml:space="preserve">5. The Role of Policy and Regulatory Frameworks</w:t>
      </w:r>
    </w:p>
    <w:p>
      <w:pPr>
        <w:pStyle w:val="FirstParagraph"/>
      </w:pPr>
      <w:r>
        <w:t xml:space="preserve">The Saudi Ministry of Health has implemented regulatory frameworks to standardize the qualifications of Laboratory Technicians in</w:t>
      </w:r>
      <w:r>
        <w:t xml:space="preserve"> </w:t>
      </w:r>
      <w:r>
        <w:rPr>
          <w:bCs/>
          <w:b/>
        </w:rPr>
        <w:t xml:space="preserve">Saudi Arabia Riyadh</w:t>
      </w:r>
      <w:r>
        <w:t xml:space="preserve">. However, literature suggests that enforcement remains inconsistent. A 2022 review by Al-Mansour highlighted gaps in licensing requirements and certification processes, which can lead to a lack of uniformity across public and private laboratories.</w:t>
      </w:r>
    </w:p>
    <w:p>
      <w:pPr>
        <w:pStyle w:val="BodyText"/>
      </w:pPr>
      <w:r>
        <w:t xml:space="preserve">Efforts are underway to address these issues through initiatives like the Saudi Qualifications Framework (SQF), which aims to harmonize educational standards. Nevertheless, experts argue that more robust oversight is needed to ensure compliance with international benchmarks for laboratory safety and quality control.</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Laboratory Technician</w:t>
      </w:r>
      <w:r>
        <w:t xml:space="preserve"> </w:t>
      </w:r>
      <w:r>
        <w:t xml:space="preserve">roles in</w:t>
      </w:r>
      <w:r>
        <w:t xml:space="preserve"> </w:t>
      </w:r>
      <w:r>
        <w:rPr>
          <w:bCs/>
          <w:b/>
        </w:rPr>
        <w:t xml:space="preserve">Saudi Arabia Riyadh</w:t>
      </w:r>
      <w:r>
        <w:t xml:space="preserve"> </w:t>
      </w:r>
      <w:r>
        <w:t xml:space="preserve">appears promising, driven by technological innovation and increasing healthcare demands. However, to fully realize this potential, stakeholders must address existing challenges. Key recommendations include:</w:t>
      </w:r>
    </w:p>
    <w:p>
      <w:pPr>
        <w:numPr>
          <w:ilvl w:val="0"/>
          <w:numId w:val="1001"/>
        </w:numPr>
        <w:pStyle w:val="Compact"/>
      </w:pPr>
      <w:r>
        <w:t xml:space="preserve">Enhancing training programs with a focus on practical skills and emerging technologies.</w:t>
      </w:r>
    </w:p>
    <w:p>
      <w:pPr>
        <w:numPr>
          <w:ilvl w:val="0"/>
          <w:numId w:val="1001"/>
        </w:numPr>
        <w:pStyle w:val="Compact"/>
      </w:pPr>
      <w:r>
        <w:t xml:space="preserve">Strengthening regulatory frameworks to ensure consistent licensing and quality standards.</w:t>
      </w:r>
    </w:p>
    <w:p>
      <w:pPr>
        <w:numPr>
          <w:ilvl w:val="0"/>
          <w:numId w:val="1001"/>
        </w:numPr>
        <w:pStyle w:val="Compact"/>
      </w:pPr>
      <w:r>
        <w:t xml:space="preserve">Promoting research collaborations between academic institutions, hospitals, and industry leaders in Riyadh.</w:t>
      </w:r>
    </w:p>
    <w:p>
      <w:pPr>
        <w:pStyle w:val="FirstParagraph"/>
      </w:pPr>
      <w:r>
        <w:t xml:space="preserve">By addressing these areas, Saudi Arabia can position itself as a regional leader in laboratory sciences, with Riyadh serving as a model for other cities in the Kingdom. This will not only benefit the healthcare sector but also contribute to the broader goals of Vision 2030.</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Laboratory Technicians</w:t>
      </w:r>
      <w:r>
        <w:t xml:space="preserve"> </w:t>
      </w:r>
      <w:r>
        <w:t xml:space="preserve">in</w:t>
      </w:r>
      <w:r>
        <w:t xml:space="preserve"> </w:t>
      </w:r>
      <w:r>
        <w:rPr>
          <w:bCs/>
          <w:b/>
        </w:rPr>
        <w:t xml:space="preserve">Saudi Arabia Riyadh</w:t>
      </w:r>
      <w:r>
        <w:t xml:space="preserve">, highlighting both their contributions to healthcare and the challenges they face. As the Kingdom continues its pursuit of medical excellence, ensuring that Laboratory Technicians are equipped with cutting-edge knowledge and resources will be essential. Through targeted education, policy reforms, and technological integration, Riyadh can lead the way in transforming this profession into a cornerstone of Saudi Arabia’s healthcare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Saudi Arabia Riyadh</dc:title>
  <dc:creator/>
  <dc:language>en</dc:language>
  <cp:keywords/>
  <dcterms:created xsi:type="dcterms:W3CDTF">2026-07-23T11:37:17Z</dcterms:created>
  <dcterms:modified xsi:type="dcterms:W3CDTF">2026-07-23T11:37:17Z</dcterms:modified>
</cp:coreProperties>
</file>

<file path=docProps/custom.xml><?xml version="1.0" encoding="utf-8"?>
<Properties xmlns="http://schemas.openxmlformats.org/officeDocument/2006/custom-properties" xmlns:vt="http://schemas.openxmlformats.org/officeDocument/2006/docPropsVTypes"/>
</file>