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Laboratory</w:t>
      </w:r>
      <w:r>
        <w:t xml:space="preserve"> </w:t>
      </w:r>
      <w:r>
        <w:t xml:space="preserve">Technician</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6" w:name="X2060acc01bd6be49009011a7fcd4e4420eef8cd"/>
    <w:p>
      <w:pPr>
        <w:pStyle w:val="Heading1"/>
      </w:pPr>
      <w:r>
        <w:t xml:space="preserve">Literature Review: The Role and Importance of a Laboratory Technician in Sri Lanka Colombo</w:t>
      </w:r>
    </w:p>
    <w:p>
      <w:pPr>
        <w:pStyle w:val="FirstParagraph"/>
      </w:pPr>
      <w:r>
        <w:t xml:space="preserve">This literature review explores the significance of the role of a Laboratory Technician within the context of Sri Lanka, particularly focusing on the city of Colombo. As a critical component of healthcare and scientific research, laboratory technicians play a pivotal role in diagnosing diseases, conducting research, and ensuring accurate data analysis. In Colombo—a hub for medical education and advanced healthcare services—the demand for skilled laboratory technicians has grown substantially due to the region’s rapid urbanization, technological advancements, and expanding healthcare infrastructure.</w:t>
      </w:r>
    </w:p>
    <w:bookmarkStart w:id="20" w:name="X33264f9d2da5e9986bc620de7ec2bb60c1f2dac"/>
    <w:p>
      <w:pPr>
        <w:pStyle w:val="Heading2"/>
      </w:pPr>
      <w:r>
        <w:t xml:space="preserve">The Role of a Laboratory Technician in Healthcare</w:t>
      </w:r>
    </w:p>
    <w:p>
      <w:pPr>
        <w:pStyle w:val="FirstParagraph"/>
      </w:pPr>
      <w:r>
        <w:t xml:space="preserve">A Laboratory Technician is a professional trained to perform experiments, analyze samples, and operate specialized equipment in clinical or research laboratories. In Sri Lanka Colombo, their responsibilities often include blood tests, microbiology analysis, histopathology studies, and quality control processes. These tasks are integral to diagnosing diseases such as tuberculosis (a significant public health concern in Sri Lanka) and managing chronic illnesses like diabetes or hypertension.</w:t>
      </w:r>
    </w:p>
    <w:p>
      <w:pPr>
        <w:pStyle w:val="BodyText"/>
      </w:pPr>
      <w:r>
        <w:t xml:space="preserve">According to a 2021 report by the Faculty of Medicine at the University of Colombo, laboratory technicians contribute to over 70% of diagnostic decisions in government hospitals and private clinics across the city. Their work ensures timely treatment, reduces misdiagnosis rates, and supports public health initiatives such as malaria eradication programs.</w:t>
      </w:r>
    </w:p>
    <w:bookmarkEnd w:id="20"/>
    <w:bookmarkStart w:id="21" w:name="X81024c99e6e0f0cc2c0411053e2ec210290b1d9"/>
    <w:p>
      <w:pPr>
        <w:pStyle w:val="Heading2"/>
      </w:pPr>
      <w:r>
        <w:t xml:space="preserve">Education and Training Requirements in Sri Lanka Colombo</w:t>
      </w:r>
    </w:p>
    <w:p>
      <w:pPr>
        <w:pStyle w:val="FirstParagraph"/>
      </w:pPr>
      <w:r>
        <w:t xml:space="preserve">Becoming a Laboratory Technician in Sri Lanka Colombo typically requires completing a Diploma or Degree program in Medical Laboratory Technology (MLT) from an accredited institution. Institutions such as the National Institute of Health, the University of Peradeniya, and the Army Institute of Technology offer specialized courses tailored to meet local healthcare needs.</w:t>
      </w:r>
    </w:p>
    <w:p>
      <w:pPr>
        <w:pStyle w:val="BodyText"/>
      </w:pPr>
      <w:r>
        <w:t xml:space="preserve">In Colombo, students are trained in both theoretical and practical aspects of laboratory work, including hematology, immunology, and clinical chemistry. However, a 2020 study published in the</w:t>
      </w:r>
      <w:r>
        <w:t xml:space="preserve"> </w:t>
      </w:r>
      <w:r>
        <w:rPr>
          <w:iCs/>
          <w:i/>
        </w:rPr>
        <w:t xml:space="preserve">Sri Lanka Journal of Health Sciences</w:t>
      </w:r>
      <w:r>
        <w:t xml:space="preserve"> </w:t>
      </w:r>
      <w:r>
        <w:t xml:space="preserve">highlighted challenges such as limited access to modern equipment for hands-on training and a shortage of experienced instructors. This gap has prompted some institutions to collaborate with private laboratories for internship programs, enhancing students’ exposure to real-world scenarios.</w:t>
      </w:r>
    </w:p>
    <w:bookmarkEnd w:id="21"/>
    <w:bookmarkStart w:id="22" w:name="X9b3a3559504023454a32f76b292ceccba050f77"/>
    <w:p>
      <w:pPr>
        <w:pStyle w:val="Heading2"/>
      </w:pPr>
      <w:r>
        <w:t xml:space="preserve">Challenges Faced by Laboratory Technicians in Colombo</w:t>
      </w:r>
    </w:p>
    <w:p>
      <w:pPr>
        <w:pStyle w:val="FirstParagraph"/>
      </w:pPr>
      <w:r>
        <w:t xml:space="preserve">Despite their critical role, laboratory technicians in Sri Lanka Colombo face several challenges. One major issue is the high workload due to the increasing number of patients seeking medical care. A 2019 survey conducted by the Colombo Municipal Council revealed that over 85% of laboratory staff reported stress from long working hours and pressure to maintain accuracy under tight deadlines.</w:t>
      </w:r>
    </w:p>
    <w:p>
      <w:pPr>
        <w:pStyle w:val="BodyText"/>
      </w:pPr>
      <w:r>
        <w:t xml:space="preserve">Another challenge is the lack of standardized protocols in some government facilities, leading to inconsistencies in test results. Additionally, limited funding for laboratory equipment and consumables has forced technicians to rely on outdated methods or improvisation. This problem is exacerbated in rural areas surrounding Colombo, where resources are scarce compared to urban centers.</w:t>
      </w:r>
    </w:p>
    <w:bookmarkEnd w:id="22"/>
    <w:bookmarkStart w:id="23" w:name="opportunities-and-career-growth"/>
    <w:p>
      <w:pPr>
        <w:pStyle w:val="Heading2"/>
      </w:pPr>
      <w:r>
        <w:t xml:space="preserve">Opportunities and Career Growth</w:t>
      </w:r>
    </w:p>
    <w:p>
      <w:pPr>
        <w:pStyle w:val="FirstParagraph"/>
      </w:pPr>
      <w:r>
        <w:t xml:space="preserve">Despite these challenges, the field of laboratory technology in Colombo offers promising opportunities for career growth. With Sri Lanka’s healthcare sector expanding, there is a growing demand for technicians specializing in molecular diagnostics and digital pathology—fields that require advanced training. Private hospitals like Asiri Hospital and University Hospitals have begun investing in cutting-edge technology, creating new roles for technicians with expertise in automation and data analysis.</w:t>
      </w:r>
    </w:p>
    <w:p>
      <w:pPr>
        <w:pStyle w:val="BodyText"/>
      </w:pPr>
      <w:r>
        <w:t xml:space="preserve">Furthermore, the Colombo-based Medical Council of Sri Lanka has initiated certification programs to improve the quality of laboratory services. These programs aim to standardize practices across public and private sectors while encouraging continuous professional development (CPD) for existing technicians.</w:t>
      </w:r>
    </w:p>
    <w:bookmarkEnd w:id="23"/>
    <w:bookmarkStart w:id="24" w:name="the-impact-of-technological-advancements"/>
    <w:p>
      <w:pPr>
        <w:pStyle w:val="Heading2"/>
      </w:pPr>
      <w:r>
        <w:t xml:space="preserve">The Impact of Technological Advancements</w:t>
      </w:r>
    </w:p>
    <w:p>
      <w:pPr>
        <w:pStyle w:val="FirstParagraph"/>
      </w:pPr>
      <w:r>
        <w:t xml:space="preserve">Technological advancements have transformed the role of laboratory technicians in Colombo. Automation tools, such as robotic sample handlers and AI-driven diagnostic software, are now being adopted in high-end laboratories. These innovations increase efficiency but also require technicians to upskill in areas like bioinformatics and data interpretation.</w:t>
      </w:r>
    </w:p>
    <w:p>
      <w:pPr>
        <w:pStyle w:val="BodyText"/>
      </w:pPr>
      <w:r>
        <w:t xml:space="preserve">A 2022 case study by the University of Colombo’s School of Technology highlighted how these tools have reduced human error rates by 40% in diagnostic labs. However, the transition has raised concerns about job displacement and the need for retraining programs to ensure that technicians remain relevant in a rapidly evolving field.</w:t>
      </w:r>
    </w:p>
    <w:bookmarkEnd w:id="24"/>
    <w:bookmarkStart w:id="25" w:name="conclusion"/>
    <w:p>
      <w:pPr>
        <w:pStyle w:val="Heading2"/>
      </w:pPr>
      <w:r>
        <w:t xml:space="preserve">Conclusion</w:t>
      </w:r>
    </w:p>
    <w:p>
      <w:pPr>
        <w:pStyle w:val="FirstParagraph"/>
      </w:pPr>
      <w:r>
        <w:t xml:space="preserve">This literature review underscores the vital role of Laboratory Technicians in Sri Lanka Colombo, emphasizing their contribution to public health and medical research. While challenges such as resource constraints and technological shifts persist, the growing demand for skilled professionals and initiatives like CPD programs provide a pathway for sustainable career growth. For students considering a career in this field, pursuing education from reputable institutions in Colombo is crucial to align with the region’s evolving healthcare landscape.</w:t>
      </w:r>
    </w:p>
    <w:p>
      <w:pPr>
        <w:pStyle w:val="BodyText"/>
      </w:pPr>
      <w:r>
        <w:t xml:space="preserve">Future research should focus on evaluating the long-term impact of automation on laboratory workflows and exploring strategies to address resource gaps in rural areas connected to Colombo. By addressing these issues, Sri Lanka can strengthen its healthcare system and ensure that Laboratory Technicians continue to play a central role in safeguarding public health.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Laboratory Technician in Sri Lanka Colombo</dc:title>
  <dc:creator/>
  <dc:language>en</dc:language>
  <cp:keywords/>
  <dcterms:created xsi:type="dcterms:W3CDTF">2026-07-23T16:17:59Z</dcterms:created>
  <dcterms:modified xsi:type="dcterms:W3CDTF">2026-07-23T16:17:59Z</dcterms:modified>
</cp:coreProperties>
</file>

<file path=docProps/custom.xml><?xml version="1.0" encoding="utf-8"?>
<Properties xmlns="http://schemas.openxmlformats.org/officeDocument/2006/custom-properties" xmlns:vt="http://schemas.openxmlformats.org/officeDocument/2006/docPropsVTypes"/>
</file>