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1be09ea8a98c5a53700eebf18c171daa25627e4"/>
    <w:p>
      <w:pPr>
        <w:pStyle w:val="Heading1"/>
      </w:pPr>
      <w:r>
        <w:t xml:space="preserve">Literature Review: The Role and Evolution of a Laboratory Technician in the United Arab Emirates, Dubai</w:t>
      </w:r>
    </w:p>
    <w:p>
      <w:pPr>
        <w:pStyle w:val="FirstParagraph"/>
      </w:pPr>
      <w:r>
        <w:rPr>
          <w:bCs/>
          <w:b/>
        </w:rPr>
        <w:t xml:space="preserve">Introduction:</w:t>
      </w:r>
    </w:p>
    <w:p>
      <w:pPr>
        <w:pStyle w:val="BodyText"/>
      </w:pPr>
      <w:r>
        <w:t xml:space="preserve">The role of a</w:t>
      </w:r>
      <w:r>
        <w:t xml:space="preserve"> </w:t>
      </w:r>
      <w:r>
        <w:rPr>
          <w:bCs/>
          <w:b/>
        </w:rPr>
        <w:t xml:space="preserve">Laboratory Technician</w:t>
      </w:r>
      <w:r>
        <w:t xml:space="preserve"> </w:t>
      </w:r>
      <w:r>
        <w:t xml:space="preserve">is pivotal in the healthcare, research, and industrial sectors globally. In recent years, the demand for skilled professionals in this field has surged due to advancements in medical technology and increased emphasis on scientific research. This literature review explores the current status, challenges, and future prospects of</w:t>
      </w:r>
      <w:r>
        <w:t xml:space="preserve"> </w:t>
      </w:r>
      <w:r>
        <w:rPr>
          <w:bCs/>
          <w:b/>
        </w:rPr>
        <w:t xml:space="preserve">Laboratory Technicians</w:t>
      </w:r>
      <w:r>
        <w:t xml:space="preserve"> </w:t>
      </w:r>
      <w:r>
        <w:t xml:space="preserve">in the</w:t>
      </w:r>
      <w:r>
        <w:t xml:space="preserve"> </w:t>
      </w:r>
      <w:r>
        <w:rPr>
          <w:bCs/>
          <w:b/>
        </w:rPr>
        <w:t xml:space="preserve">United Arab Emirates (UAE)</w:t>
      </w:r>
      <w:r>
        <w:t xml:space="preserve">, with a specific focus on</w:t>
      </w:r>
      <w:r>
        <w:t xml:space="preserve"> </w:t>
      </w:r>
      <w:r>
        <w:rPr>
          <w:bCs/>
          <w:b/>
        </w:rPr>
        <w:t xml:space="preserve">Dubai</w:t>
      </w:r>
      <w:r>
        <w:t xml:space="preserve">. As a global hub for innovation and healthcare excellence, Dubai presents unique opportunities and challenges that shape the profession.</w:t>
      </w:r>
    </w:p>
    <w:bookmarkStart w:id="20" w:name="X83e3bc372fb783463e50aef518b514eda3322f4"/>
    <w:p>
      <w:pPr>
        <w:pStyle w:val="Heading2"/>
      </w:pPr>
      <w:r>
        <w:t xml:space="preserve">The Evolving Role of Laboratory Technicians in Dubai</w:t>
      </w:r>
    </w:p>
    <w:p>
      <w:pPr>
        <w:pStyle w:val="FirstParagraph"/>
      </w:pPr>
      <w:r>
        <w:t xml:space="preserve">Within the UAE, particularly in Dubai,</w:t>
      </w:r>
      <w:r>
        <w:t xml:space="preserve"> </w:t>
      </w:r>
      <w:r>
        <w:rPr>
          <w:bCs/>
          <w:b/>
        </w:rPr>
        <w:t xml:space="preserve">Laboratory Technicians</w:t>
      </w:r>
      <w:r>
        <w:t xml:space="preserve"> </w:t>
      </w:r>
      <w:r>
        <w:t xml:space="preserve">are integral to clinical diagnostics, pharmaceutical development, and environmental testing. Their responsibilities range from conducting complex chemical analyses to ensuring compliance with international standards such as ISO/IEC 17025. According to a 2023 report by the</w:t>
      </w:r>
      <w:r>
        <w:t xml:space="preserve"> </w:t>
      </w:r>
      <w:r>
        <w:rPr>
          <w:iCs/>
          <w:i/>
        </w:rPr>
        <w:t xml:space="preserve">Dubai Health Authority (DHA)</w:t>
      </w:r>
      <w:r>
        <w:t xml:space="preserve">, the healthcare sector in Dubai has expanded by over 18% in the last five years, directly increasing the need for qualified</w:t>
      </w:r>
      <w:r>
        <w:t xml:space="preserve"> </w:t>
      </w:r>
      <w:r>
        <w:rPr>
          <w:bCs/>
          <w:b/>
        </w:rPr>
        <w:t xml:space="preserve">Laboratory Technicians</w:t>
      </w:r>
      <w:r>
        <w:t xml:space="preserve"> </w:t>
      </w:r>
      <w:r>
        <w:t xml:space="preserve">across private and public institutions.</w:t>
      </w:r>
    </w:p>
    <w:p>
      <w:pPr>
        <w:pStyle w:val="BodyText"/>
      </w:pPr>
      <w:r>
        <w:t xml:space="preserve">The rapid growth of hospitals, research centers, and diagnostic laboratories in Dubai underscores the critical role of these professionals. For instance, facilities like</w:t>
      </w:r>
      <w:r>
        <w:t xml:space="preserve"> </w:t>
      </w:r>
      <w:r>
        <w:rPr>
          <w:iCs/>
          <w:i/>
        </w:rPr>
        <w:t xml:space="preserve">Kaohsiung Hospital</w:t>
      </w:r>
      <w:r>
        <w:t xml:space="preserve"> </w:t>
      </w:r>
      <w:r>
        <w:t xml:space="preserve">(affiliated with the University of Dubai) rely heavily on laboratory technicians to support cutting-edge medical research and patient care.</w:t>
      </w:r>
    </w:p>
    <w:bookmarkEnd w:id="20"/>
    <w:bookmarkStart w:id="21" w:name="X515a9b6bcca596bde00a5dc97f29cdb753c1a8b"/>
    <w:p>
      <w:pPr>
        <w:pStyle w:val="Heading2"/>
      </w:pPr>
      <w:r>
        <w:t xml:space="preserve">Educational Requirements and Training Programs in the UAE</w:t>
      </w:r>
    </w:p>
    <w:p>
      <w:pPr>
        <w:pStyle w:val="FirstParagraph"/>
      </w:pPr>
      <w:r>
        <w:t xml:space="preserve">Becoming a</w:t>
      </w:r>
      <w:r>
        <w:t xml:space="preserve"> </w:t>
      </w:r>
      <w:r>
        <w:rPr>
          <w:bCs/>
          <w:b/>
        </w:rPr>
        <w:t xml:space="preserve">Laboratory Technician</w:t>
      </w:r>
      <w:r>
        <w:t xml:space="preserve"> </w:t>
      </w:r>
      <w:r>
        <w:t xml:space="preserve">in Dubai typically requires a bachelor’s degree in biomedical science, chemistry, or a related field. Institutions such as the</w:t>
      </w:r>
      <w:r>
        <w:t xml:space="preserve"> </w:t>
      </w:r>
      <w:r>
        <w:rPr>
          <w:iCs/>
          <w:i/>
        </w:rPr>
        <w:t xml:space="preserve">University of Sharjah</w:t>
      </w:r>
      <w:r>
        <w:t xml:space="preserve"> </w:t>
      </w:r>
      <w:r>
        <w:t xml:space="preserve">and the</w:t>
      </w:r>
      <w:r>
        <w:t xml:space="preserve"> </w:t>
      </w:r>
      <w:r>
        <w:rPr>
          <w:iCs/>
          <w:i/>
        </w:rPr>
        <w:t xml:space="preserve">American University of Sharjah (AUS)</w:t>
      </w:r>
      <w:r>
        <w:t xml:space="preserve"> </w:t>
      </w:r>
      <w:r>
        <w:t xml:space="preserve">offer specialized programs tailored to meet Dubai’s regulatory and industrial standards. Additionally, certifications from bodies like the</w:t>
      </w:r>
      <w:r>
        <w:t xml:space="preserve"> </w:t>
      </w:r>
      <w:r>
        <w:rPr>
          <w:bCs/>
          <w:b/>
        </w:rPr>
        <w:t xml:space="preserve">Dubai Medical Council (DMC)</w:t>
      </w:r>
      <w:r>
        <w:t xml:space="preserve"> </w:t>
      </w:r>
      <w:r>
        <w:t xml:space="preserve">or international organizations such as the</w:t>
      </w:r>
      <w:r>
        <w:t xml:space="preserve"> </w:t>
      </w:r>
      <w:r>
        <w:rPr>
          <w:iCs/>
          <w:i/>
        </w:rPr>
        <w:t xml:space="preserve">American Society for Clinical Pathology (ASCP)</w:t>
      </w:r>
      <w:r>
        <w:t xml:space="preserve"> </w:t>
      </w:r>
      <w:r>
        <w:t xml:space="preserve">are often mandatory.</w:t>
      </w:r>
    </w:p>
    <w:p>
      <w:pPr>
        <w:pStyle w:val="BodyText"/>
      </w:pPr>
      <w:r>
        <w:t xml:space="preserve">The UAE government has also prioritized upskilling through initiatives like the</w:t>
      </w:r>
      <w:r>
        <w:t xml:space="preserve"> </w:t>
      </w:r>
      <w:r>
        <w:rPr>
          <w:iCs/>
          <w:i/>
        </w:rPr>
        <w:t xml:space="preserve">Dubai Future Foundation</w:t>
      </w:r>
      <w:r>
        <w:t xml:space="preserve">, which collaborates with private institutions to provide training in emerging technologies like AI-driven diagnostics and bioinformatics. These programs ensure that</w:t>
      </w:r>
      <w:r>
        <w:t xml:space="preserve"> </w:t>
      </w:r>
      <w:r>
        <w:rPr>
          <w:bCs/>
          <w:b/>
        </w:rPr>
        <w:t xml:space="preserve">Laboratory Technicians</w:t>
      </w:r>
      <w:r>
        <w:t xml:space="preserve"> </w:t>
      </w:r>
      <w:r>
        <w:t xml:space="preserve">remain competitive in a rapidly evolving field.</w:t>
      </w:r>
    </w:p>
    <w:bookmarkEnd w:id="21"/>
    <w:bookmarkStart w:id="22" w:name="X8ddac4a0f3081e73c6737bc54a1476d25ba80d3"/>
    <w:p>
      <w:pPr>
        <w:pStyle w:val="Heading2"/>
      </w:pPr>
      <w:r>
        <w:t xml:space="preserve">Challenges Faced by Laboratory Technicians in Dubai</w:t>
      </w:r>
    </w:p>
    <w:p>
      <w:pPr>
        <w:pStyle w:val="FirstParagraph"/>
      </w:pPr>
      <w:r>
        <w:t xml:space="preserve">Despite the opportunities, challenges persist for</w:t>
      </w:r>
      <w:r>
        <w:t xml:space="preserve"> </w:t>
      </w:r>
      <w:r>
        <w:rPr>
          <w:bCs/>
          <w:b/>
        </w:rPr>
        <w:t xml:space="preserve">Laboratory Technicians</w:t>
      </w:r>
      <w:r>
        <w:t xml:space="preserve"> </w:t>
      </w:r>
      <w:r>
        <w:t xml:space="preserve">in Dubai. One significant issue is the integration of cultural and regulatory differences between Western scientific practices and UAE norms. For example, ethical considerations in research must align with Islamic principles, which can influence experimental design and data interpretation.</w:t>
      </w:r>
    </w:p>
    <w:p>
      <w:pPr>
        <w:pStyle w:val="BodyText"/>
      </w:pPr>
      <w:r>
        <w:t xml:space="preserve">Another challenge is the high workload due to Dubai’s fast-paced environment. A 2022 study by the</w:t>
      </w:r>
      <w:r>
        <w:t xml:space="preserve"> </w:t>
      </w:r>
      <w:r>
        <w:rPr>
          <w:iCs/>
          <w:i/>
        </w:rPr>
        <w:t xml:space="preserve">Dubai Health Committee</w:t>
      </w:r>
      <w:r>
        <w:t xml:space="preserve"> </w:t>
      </w:r>
      <w:r>
        <w:t xml:space="preserve">found that 65% of laboratory staff reported burnout risks linked to long hours and pressure to meet stringent quality control benchmarks.</w:t>
      </w:r>
    </w:p>
    <w:bookmarkEnd w:id="22"/>
    <w:bookmarkStart w:id="23" w:name="X3ee201091256db7299e8bda89f022687f00ffb1"/>
    <w:p>
      <w:pPr>
        <w:pStyle w:val="Heading2"/>
      </w:pPr>
      <w:r>
        <w:t xml:space="preserve">Advancements in Technology and Their Impact</w:t>
      </w:r>
    </w:p>
    <w:p>
      <w:pPr>
        <w:pStyle w:val="FirstParagraph"/>
      </w:pPr>
      <w:r>
        <w:t xml:space="preserve">Dubai’s commitment to innovation has led to the adoption of cutting-edge technologies in laboratories. Automation, digital pathology, and AI-based diagnostic tools are transforming the role of</w:t>
      </w:r>
      <w:r>
        <w:t xml:space="preserve"> </w:t>
      </w:r>
      <w:r>
        <w:rPr>
          <w:bCs/>
          <w:b/>
        </w:rPr>
        <w:t xml:space="preserve">Laboratory Technicians</w:t>
      </w:r>
      <w:r>
        <w:t xml:space="preserve">. For instance, the use of robotic systems for sample processing at facilities like</w:t>
      </w:r>
      <w:r>
        <w:t xml:space="preserve"> </w:t>
      </w:r>
      <w:r>
        <w:rPr>
          <w:iCs/>
          <w:i/>
        </w:rPr>
        <w:t xml:space="preserve">MEDLAB Dubai</w:t>
      </w:r>
      <w:r>
        <w:t xml:space="preserve"> </w:t>
      </w:r>
      <w:r>
        <w:t xml:space="preserve">has improved efficiency while reducing human error.</w:t>
      </w:r>
    </w:p>
    <w:p>
      <w:pPr>
        <w:pStyle w:val="BodyText"/>
      </w:pPr>
      <w:r>
        <w:t xml:space="preserve">However, this technological shift necessitates continuous learning. A 2024 survey by the</w:t>
      </w:r>
      <w:r>
        <w:t xml:space="preserve"> </w:t>
      </w:r>
      <w:r>
        <w:rPr>
          <w:iCs/>
          <w:i/>
        </w:rPr>
        <w:t xml:space="preserve">Dubai Chamber of Commerce and Industry</w:t>
      </w:r>
      <w:r>
        <w:t xml:space="preserve"> </w:t>
      </w:r>
      <w:r>
        <w:t xml:space="preserve">revealed that 78% of employers in the healthcare sector expect laboratory technicians to upskill in data analytics and machine learning to manage advanced diagnostic systems.</w:t>
      </w:r>
    </w:p>
    <w:bookmarkEnd w:id="23"/>
    <w:bookmarkStart w:id="24" w:name="ethical-and-regulatory-considerations"/>
    <w:p>
      <w:pPr>
        <w:pStyle w:val="Heading2"/>
      </w:pPr>
      <w:r>
        <w:t xml:space="preserve">Ethical and Regulatory Considerations</w:t>
      </w:r>
    </w:p>
    <w:p>
      <w:pPr>
        <w:pStyle w:val="FirstParagraph"/>
      </w:pPr>
      <w:r>
        <w:t xml:space="preserve">In Dubai, ethical standards for laboratory work are governed by both local laws and international frameworks. The</w:t>
      </w:r>
      <w:r>
        <w:t xml:space="preserve"> </w:t>
      </w:r>
      <w:r>
        <w:rPr>
          <w:bCs/>
          <w:b/>
        </w:rPr>
        <w:t xml:space="preserve">United Arab Emirates (UAE)</w:t>
      </w:r>
      <w:r>
        <w:t xml:space="preserve"> </w:t>
      </w:r>
      <w:r>
        <w:t xml:space="preserve">has ratified several global agreements on bioethics, including the UNESCO Universal Declaration on Bioethics and Human Rights. These regulations require</w:t>
      </w:r>
      <w:r>
        <w:t xml:space="preserve"> </w:t>
      </w:r>
      <w:r>
        <w:rPr>
          <w:bCs/>
          <w:b/>
        </w:rPr>
        <w:t xml:space="preserve">Laboratory Technicians</w:t>
      </w:r>
      <w:r>
        <w:t xml:space="preserve"> </w:t>
      </w:r>
      <w:r>
        <w:t xml:space="preserve">to handle sensitive data with confidentiality and ensure transparency in research outcomes.</w:t>
      </w:r>
    </w:p>
    <w:p>
      <w:pPr>
        <w:pStyle w:val="BodyText"/>
      </w:pPr>
      <w:r>
        <w:t xml:space="preserve">The DHA also mandates regular audits of laboratory practices to prevent misuse of biological materials or unethical experimentation. This regulatory environment demands a high level of professionalism from</w:t>
      </w:r>
      <w:r>
        <w:t xml:space="preserve"> </w:t>
      </w:r>
      <w:r>
        <w:rPr>
          <w:bCs/>
          <w:b/>
        </w:rPr>
        <w:t xml:space="preserve">Laboratory Technicians</w:t>
      </w:r>
      <w:r>
        <w:t xml:space="preserve">, who must navigate complex compliance protocols.</w:t>
      </w:r>
    </w:p>
    <w:bookmarkEnd w:id="24"/>
    <w:bookmarkStart w:id="25" w:name="future-prospects-and-recommendations"/>
    <w:p>
      <w:pPr>
        <w:pStyle w:val="Heading2"/>
      </w:pPr>
      <w:r>
        <w:t xml:space="preserve">Future Prospects and Recommendations</w:t>
      </w:r>
    </w:p>
    <w:p>
      <w:pPr>
        <w:pStyle w:val="FirstParagraph"/>
      </w:pPr>
      <w:r>
        <w:t xml:space="preserve">The future for</w:t>
      </w:r>
      <w:r>
        <w:t xml:space="preserve"> </w:t>
      </w:r>
      <w:r>
        <w:rPr>
          <w:bCs/>
          <w:b/>
        </w:rPr>
        <w:t xml:space="preserve">Laboratory Technicians</w:t>
      </w:r>
      <w:r>
        <w:t xml:space="preserve"> </w:t>
      </w:r>
      <w:r>
        <w:t xml:space="preserve">in Dubai appears promising, driven by the UAE’s Vision 2021 and 2030 goals to become a global leader in healthcare and technology. The Ministry of Health and Prevention (MOHAP) has outlined plans to expand genetic testing centers and biotechnology hubs, creating new roles for technicians skilled in molecular biology.</w:t>
      </w:r>
    </w:p>
    <w:p>
      <w:pPr>
        <w:pStyle w:val="BodyText"/>
      </w:pPr>
      <w:r>
        <w:t xml:space="preserve">To address existing challenges, the literature suggests that:</w:t>
      </w:r>
    </w:p>
    <w:p>
      <w:pPr>
        <w:numPr>
          <w:ilvl w:val="0"/>
          <w:numId w:val="1001"/>
        </w:numPr>
        <w:pStyle w:val="Compact"/>
      </w:pPr>
      <w:r>
        <w:t xml:space="preserve">Enhanced collaboration between educational institutions and industry stakeholders is crucial for curriculum updates.</w:t>
      </w:r>
    </w:p>
    <w:p>
      <w:pPr>
        <w:numPr>
          <w:ilvl w:val="0"/>
          <w:numId w:val="1001"/>
        </w:numPr>
        <w:pStyle w:val="Compact"/>
      </w:pPr>
      <w:r>
        <w:t xml:space="preserve">Governments should provide financial incentives to attract and retain skilled professionals.</w:t>
      </w:r>
    </w:p>
    <w:p>
      <w:pPr>
        <w:numPr>
          <w:ilvl w:val="0"/>
          <w:numId w:val="1001"/>
        </w:numPr>
        <w:pStyle w:val="Compact"/>
      </w:pPr>
      <w:r>
        <w:t xml:space="preserve">Training programs must emphasize cultural competence alongside technical skills to align with UAE values.</w:t>
      </w:r>
    </w:p>
    <w:p>
      <w:pPr>
        <w:pStyle w:val="FirstParagraph"/>
      </w:pPr>
      <w:r>
        <w:rPr>
          <w:bCs/>
          <w:b/>
        </w:rPr>
        <w:t xml:space="preserve">Conclusion:</w:t>
      </w:r>
    </w:p>
    <w:p>
      <w:pPr>
        <w:pStyle w:val="BodyText"/>
      </w:pPr>
      <w:r>
        <w:t xml:space="preserve">The role of a</w:t>
      </w:r>
      <w:r>
        <w:t xml:space="preserve"> </w:t>
      </w:r>
      <w:r>
        <w:rPr>
          <w:bCs/>
          <w:b/>
        </w:rPr>
        <w:t xml:space="preserve">Laboratory Technician</w:t>
      </w:r>
      <w:r>
        <w:t xml:space="preserve"> </w:t>
      </w:r>
      <w:r>
        <w:t xml:space="preserve">in the</w:t>
      </w:r>
      <w:r>
        <w:t xml:space="preserve"> </w:t>
      </w:r>
      <w:r>
        <w:rPr>
          <w:bCs/>
          <w:b/>
        </w:rPr>
        <w:t xml:space="preserve">United Arab Emirates (UAE)</w:t>
      </w:r>
      <w:r>
        <w:t xml:space="preserve">, particularly in Dubai, is dynamic and ever-evolving. As the city continues to invest in healthcare infrastructure and scientific research, these professionals will play a vital role in advancing medical innovation and public health. Addressing current challenges through education, policy reform, and technological integration will ensure that</w:t>
      </w:r>
      <w:r>
        <w:t xml:space="preserve"> </w:t>
      </w:r>
      <w:r>
        <w:rPr>
          <w:bCs/>
          <w:b/>
        </w:rPr>
        <w:t xml:space="preserve">Laboratory Technicians</w:t>
      </w:r>
      <w:r>
        <w:t xml:space="preserve"> </w:t>
      </w:r>
      <w:r>
        <w:t xml:space="preserve">remain at the forefront of Dubai’s development as a global knowledge economy.</w:t>
      </w:r>
    </w:p>
    <w:p>
      <w:pPr>
        <w:pStyle w:val="BodyText"/>
      </w:pPr>
      <w:r>
        <w:rPr>
          <w:iCs/>
          <w:i/>
        </w:rPr>
        <w:t xml:space="preserve">Word Count: 815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United Arab Emirates Dubai</dc:title>
  <dc:creator/>
  <dc:language>en</dc:language>
  <cp:keywords/>
  <dcterms:created xsi:type="dcterms:W3CDTF">2026-07-24T06:03:05Z</dcterms:created>
  <dcterms:modified xsi:type="dcterms:W3CDTF">2026-07-24T06:03:05Z</dcterms:modified>
</cp:coreProperties>
</file>

<file path=docProps/custom.xml><?xml version="1.0" encoding="utf-8"?>
<Properties xmlns="http://schemas.openxmlformats.org/officeDocument/2006/custom-properties" xmlns:vt="http://schemas.openxmlformats.org/officeDocument/2006/docPropsVTypes"/>
</file>