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b042d0813b3bebd5373844b989801bbdd1ce006"/>
    <w:p>
      <w:pPr>
        <w:pStyle w:val="Heading1"/>
      </w:pPr>
      <w:r>
        <w:t xml:space="preserve">Literature Review: The Role of a Laboratory Technician in the United Kingdom Birmingham</w:t>
      </w:r>
    </w:p>
    <w:p>
      <w:pPr>
        <w:pStyle w:val="FirstParagraph"/>
      </w:pPr>
      <w:r>
        <w:t xml:space="preserve">This Literature Review explores the significance, challenges, and evolving role of a</w:t>
      </w:r>
      <w:r>
        <w:t xml:space="preserve"> </w:t>
      </w:r>
      <w:r>
        <w:rPr>
          <w:bCs/>
          <w:b/>
        </w:rPr>
        <w:t xml:space="preserve">Laboratory Technician</w:t>
      </w:r>
      <w:r>
        <w:t xml:space="preserve"> </w:t>
      </w:r>
      <w:r>
        <w:t xml:space="preserve">within the context of the</w:t>
      </w:r>
      <w:r>
        <w:t xml:space="preserve"> </w:t>
      </w:r>
      <w:r>
        <w:rPr>
          <w:bCs/>
          <w:b/>
        </w:rPr>
        <w:t xml:space="preserve">United Kingdom Birmingham</w:t>
      </w:r>
      <w:r>
        <w:t xml:space="preserve">. As one of the largest cities in Europe and a hub for healthcare, research, and education in England, Birmingham provides a unique environment for examining how Laboratory Technicians contribute to scientific advancements, public health initiatives, and industrial innovation. This review synthesizes existing literature to highlight key aspects of their profession within this specific geographical and socio-economic setting.</w:t>
      </w:r>
    </w:p>
    <w:bookmarkStart w:id="20" w:name="X331be6c74930cbdc83a848225938c1c4b821db4"/>
    <w:p>
      <w:pPr>
        <w:pStyle w:val="Heading2"/>
      </w:pPr>
      <w:r>
        <w:t xml:space="preserve">The Role of a Laboratory Technician in the United Kingdom</w:t>
      </w:r>
    </w:p>
    <w:p>
      <w:pPr>
        <w:pStyle w:val="FirstParagraph"/>
      </w:pPr>
      <w:r>
        <w:t xml:space="preserve">In the United Kingdom, Laboratory Technicians play a critical role in healthcare systems, research institutions, and forensic services. Their responsibilities include conducting experiments, analyzing samples, maintaining equipment, and ensuring compliance with regulatory standards (Royal Society of Chemistry [RSC], 2021). In Birmingham—a city with over 1.1 million residents and a diverse population—Laboratory Technicians are integral to the operations of hospitals such as</w:t>
      </w:r>
      <w:r>
        <w:t xml:space="preserve"> </w:t>
      </w:r>
      <w:r>
        <w:rPr>
          <w:iCs/>
          <w:i/>
        </w:rPr>
        <w:t xml:space="preserve">Queen Elizabeth Hospital Birmingham</w:t>
      </w:r>
      <w:r>
        <w:t xml:space="preserve"> </w:t>
      </w:r>
      <w:r>
        <w:t xml:space="preserve">and research centers like</w:t>
      </w:r>
      <w:r>
        <w:t xml:space="preserve"> </w:t>
      </w:r>
      <w:r>
        <w:rPr>
          <w:iCs/>
          <w:i/>
        </w:rPr>
        <w:t xml:space="preserve">Birmingham University’s Institute for Chemical and Environmental Research</w:t>
      </w:r>
      <w:r>
        <w:t xml:space="preserve">. These professionals support diagnostic testing, drug development, environmental monitoring, and forensic investigations (Health Education England [HEE], 2020).</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 Laboratory Technician in the United Kingdom typically requires a qualification such as a BSc in Biological Sciences, Chemistry, or Biomedical Science. Institutions like</w:t>
      </w:r>
      <w:r>
        <w:t xml:space="preserve"> </w:t>
      </w:r>
      <w:r>
        <w:rPr>
          <w:iCs/>
          <w:i/>
        </w:rPr>
        <w:t xml:space="preserve">Aston University</w:t>
      </w:r>
      <w:r>
        <w:t xml:space="preserve"> </w:t>
      </w:r>
      <w:r>
        <w:t xml:space="preserve">and the</w:t>
      </w:r>
      <w:r>
        <w:t xml:space="preserve"> </w:t>
      </w:r>
      <w:r>
        <w:rPr>
          <w:iCs/>
          <w:i/>
        </w:rPr>
        <w:t xml:space="preserve">University of Birmingham</w:t>
      </w:r>
      <w:r>
        <w:t xml:space="preserve"> </w:t>
      </w:r>
      <w:r>
        <w:t xml:space="preserve">offer programs tailored to meet industry needs. However, recent studies highlight that many technicians in Birmingham enter the field through apprenticeships or vocational training (Birmingham City Council, 2019). This is particularly relevant given the city’s emphasis on upskilling its workforce to align with national healthcare and research goals.</w:t>
      </w:r>
    </w:p>
    <w:p>
      <w:pPr>
        <w:pStyle w:val="BodyText"/>
      </w:pPr>
      <w:r>
        <w:t xml:space="preserve">Professional development remains a priority for Laboratory Technicians. Organizations such as the</w:t>
      </w:r>
      <w:r>
        <w:t xml:space="preserve"> </w:t>
      </w:r>
      <w:r>
        <w:rPr>
          <w:iCs/>
          <w:i/>
        </w:rPr>
        <w:t xml:space="preserve">Institute of Biomedical Science (IBMS)</w:t>
      </w:r>
      <w:r>
        <w:t xml:space="preserve"> </w:t>
      </w:r>
      <w:r>
        <w:t xml:space="preserve">provide certification and continuing education opportunities. In Birmingham, initiatives like the</w:t>
      </w:r>
      <w:r>
        <w:t xml:space="preserve"> </w:t>
      </w:r>
      <w:r>
        <w:rPr>
          <w:iCs/>
          <w:i/>
        </w:rPr>
        <w:t xml:space="preserve">Birmingham Medical Research Network</w:t>
      </w:r>
      <w:r>
        <w:t xml:space="preserve"> </w:t>
      </w:r>
      <w:r>
        <w:t xml:space="preserve">have fostered collaborations between academia and industry, enabling technicians to engage in cutting-edge research projects (NIHR, 2021).</w:t>
      </w:r>
    </w:p>
    <w:bookmarkEnd w:id="21"/>
    <w:bookmarkStart w:id="22" w:name="X49f27a1aa83640ee6cc7761e4f65ea63351fecf"/>
    <w:p>
      <w:pPr>
        <w:pStyle w:val="Heading2"/>
      </w:pPr>
      <w:r>
        <w:t xml:space="preserve">Career Prospects in United Kingdom Birmingham</w:t>
      </w:r>
    </w:p>
    <w:p>
      <w:pPr>
        <w:pStyle w:val="FirstParagraph"/>
      </w:pPr>
      <w:r>
        <w:t xml:space="preserve">The demand for Laboratory Technicians in Birmingham is influenced by the city’s status as a regional center for healthcare and innovation. According to the</w:t>
      </w:r>
      <w:r>
        <w:t xml:space="preserve"> </w:t>
      </w:r>
      <w:r>
        <w:rPr>
          <w:iCs/>
          <w:i/>
        </w:rPr>
        <w:t xml:space="preserve">National Health Service (NHS)</w:t>
      </w:r>
      <w:r>
        <w:t xml:space="preserve">, Birmingham’s hospitals require skilled technicians to manage increasing workloads, particularly in pathology and microbiology departments (NHS England, 2022). Additionally, sectors such as environmental testing and pharmaceuticals—led by companies like</w:t>
      </w:r>
      <w:r>
        <w:t xml:space="preserve"> </w:t>
      </w:r>
      <w:r>
        <w:rPr>
          <w:iCs/>
          <w:i/>
        </w:rPr>
        <w:t xml:space="preserve">AstraZeneca</w:t>
      </w:r>
      <w:r>
        <w:t xml:space="preserve"> </w:t>
      </w:r>
      <w:r>
        <w:t xml:space="preserve">and</w:t>
      </w:r>
      <w:r>
        <w:t xml:space="preserve"> </w:t>
      </w:r>
      <w:r>
        <w:rPr>
          <w:iCs/>
          <w:i/>
        </w:rPr>
        <w:t xml:space="preserve">Birmingham-based biotech startups</w:t>
      </w:r>
      <w:r>
        <w:t xml:space="preserve">—offer alternative career paths for technicians.</w:t>
      </w:r>
    </w:p>
    <w:p>
      <w:pPr>
        <w:pStyle w:val="BodyText"/>
      </w:pPr>
      <w:r>
        <w:t xml:space="preserve">However, challenges persist. A report by the</w:t>
      </w:r>
      <w:r>
        <w:t xml:space="preserve"> </w:t>
      </w:r>
      <w:r>
        <w:rPr>
          <w:iCs/>
          <w:i/>
        </w:rPr>
        <w:t xml:space="preserve">Council of Heads of Applied Sciences (CHAS)</w:t>
      </w:r>
      <w:r>
        <w:t xml:space="preserve"> </w:t>
      </w:r>
      <w:r>
        <w:t xml:space="preserve">noted a shortage of trained Laboratory Technicians in the West Midlands, attributed to factors like competitive salaries in other sectors and limited recruitment campaigns (CHAS, 2021). Birmingham’s diverse population also necessitates cultural competence and multilingual skills, which are increasingly valued by employers.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advanced technologies—such as automated laboratory systems, artificial intelligence (AI), and big data analytics—is reshaping the role of Laboratory Technicians. In Birmingham, institutions like the</w:t>
      </w:r>
      <w:r>
        <w:t xml:space="preserve"> </w:t>
      </w:r>
      <w:r>
        <w:rPr>
          <w:iCs/>
          <w:i/>
        </w:rPr>
        <w:t xml:space="preserve">Birmingham Health Partners</w:t>
      </w:r>
      <w:r>
        <w:t xml:space="preserve"> </w:t>
      </w:r>
      <w:r>
        <w:t xml:space="preserve">are adopting AI-driven diagnostic tools to enhance efficiency and accuracy in patient testing (Birmingham Health Partners, 2023). While these innovations reduce manual labor, they also require technicians to develop digital literacy and adaptability.</w:t>
      </w:r>
    </w:p>
    <w:p>
      <w:pPr>
        <w:pStyle w:val="BodyText"/>
      </w:pPr>
      <w:r>
        <w:t xml:space="preserve">Moreover, the UK’s post-Brexit regulatory landscape has impacted the availability of specialized equipment and cross-border collaborations. Birmingham’s laboratories must navigate these changes while maintaining high standards of quality control (UK Government, 2021).</w:t>
      </w:r>
    </w:p>
    <w:bookmarkEnd w:id="23"/>
    <w:bookmarkStart w:id="24" w:name="X93ce3ba9bfbda21730fba147af68c0b7963f338"/>
    <w:p>
      <w:pPr>
        <w:pStyle w:val="Heading2"/>
      </w:pPr>
      <w:r>
        <w:t xml:space="preserve">Socio-Economic and Ethical Considerations</w:t>
      </w:r>
    </w:p>
    <w:p>
      <w:pPr>
        <w:pStyle w:val="FirstParagraph"/>
      </w:pPr>
      <w:r>
        <w:t xml:space="preserve">Laboratory Technicians in Birmingham often work in multicultural teams, reflecting the city’s demographic diversity. Studies emphasize the importance of ethical training to address issues like data privacy, informed consent, and equitable access to healthcare (Birmingham City University, 2020). Additionally, the profession faces ethical dilemmas related to genetic testing and forensic applications, which require robust regulatory frameworks.</w:t>
      </w:r>
    </w:p>
    <w:bookmarkEnd w:id="24"/>
    <w:bookmarkStart w:id="25" w:name="conclusion"/>
    <w:p>
      <w:pPr>
        <w:pStyle w:val="Heading2"/>
      </w:pPr>
      <w:r>
        <w:t xml:space="preserve">Conclusion</w:t>
      </w:r>
    </w:p>
    <w:p>
      <w:pPr>
        <w:pStyle w:val="FirstParagraph"/>
      </w:pPr>
      <w:r>
        <w:t xml:space="preserve">In summary, the role of a Laboratory Technician in the</w:t>
      </w:r>
      <w:r>
        <w:t xml:space="preserve"> </w:t>
      </w:r>
      <w:r>
        <w:rPr>
          <w:bCs/>
          <w:b/>
        </w:rPr>
        <w:t xml:space="preserve">United Kingdom Birmingham</w:t>
      </w:r>
      <w:r>
        <w:t xml:space="preserve"> </w:t>
      </w:r>
      <w:r>
        <w:t xml:space="preserve">is multifaceted and evolving. As a key player in healthcare delivery, research innovation, and industrial growth, these professionals face both opportunities and challenges shaped by local priorities and national policies. Future research should focus on addressing workforce shortages through targeted education programs, fostering public-private partnerships, and ensuring equitable access to advanced training resources. This review underscores the importance of recognizing the</w:t>
      </w:r>
      <w:r>
        <w:t xml:space="preserve"> </w:t>
      </w:r>
      <w:r>
        <w:rPr>
          <w:bCs/>
          <w:b/>
        </w:rPr>
        <w:t xml:space="preserve">Laboratory Technician</w:t>
      </w:r>
      <w:r>
        <w:t xml:space="preserve"> </w:t>
      </w:r>
      <w:r>
        <w:t xml:space="preserve">as a vital contributor to the scientific ecosystem of</w:t>
      </w:r>
      <w:r>
        <w:t xml:space="preserve"> </w:t>
      </w:r>
      <w:r>
        <w:rPr>
          <w:bCs/>
          <w:b/>
        </w:rPr>
        <w:t xml:space="preserve">United Kingdom Birmingham</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United Kingdom Birmingham</dc:title>
  <dc:creator/>
  <dc:language>en</dc:language>
  <cp:keywords/>
  <dcterms:created xsi:type="dcterms:W3CDTF">2026-07-23T23:12:58Z</dcterms:created>
  <dcterms:modified xsi:type="dcterms:W3CDTF">2026-07-23T23:12:58Z</dcterms:modified>
</cp:coreProperties>
</file>

<file path=docProps/custom.xml><?xml version="1.0" encoding="utf-8"?>
<Properties xmlns="http://schemas.openxmlformats.org/officeDocument/2006/custom-properties" xmlns:vt="http://schemas.openxmlformats.org/officeDocument/2006/docPropsVTypes"/>
</file>