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3" w:name="X8a0461d8242f5305c8509ade575dec8a3068689"/>
    <w:p>
      <w:pPr>
        <w:pStyle w:val="Heading1"/>
      </w:pPr>
      <w:r>
        <w:t xml:space="preserve">Literature Review: The Role of a Laboratory Technician in the United States Chicago Context</w:t>
      </w:r>
    </w:p>
    <w:p>
      <w:pPr>
        <w:pStyle w:val="FirstParagraph"/>
      </w:pPr>
      <w:r>
        <w:t xml:space="preserve">The role of a laboratory technician is integral to modern healthcare systems, and this is particularly evident in the dynamic environment of United States Chicago. As urban centers like Chicago continue to grow, the demand for skilled professionals who can perform precise diagnostic tests and support clinical research has surged. This literature review explores the evolving responsibilities, challenges, and significance of laboratory technicians within the context of United States Chicago, emphasizing their role in public health, medical advancements, and educational institutions.</w:t>
      </w:r>
    </w:p>
    <w:bookmarkStart w:id="22" w:name="X1a7c8298af54a2e6667e7cbd8f2992b26f931d4"/>
    <w:p>
      <w:pPr>
        <w:pStyle w:val="Heading2"/>
      </w:pPr>
      <w:r>
        <w:t xml:space="preserve">The Importance of Laboratory Technicians in Healthcare</w:t>
      </w:r>
    </w:p>
    <w:p>
      <w:pPr>
        <w:pStyle w:val="FirstParagraph"/>
      </w:pPr>
      <w:r>
        <w:t xml:space="preserve">Laboratory technicians are pivotal in diagnosing diseases, monitoring patient health conditions, and conducting research that drives medical innovation. In United States Chicago—a hub for academic medicine and healthcare services—laboratory technicians work across hospitals, research facilities, and public health organizations to ensure accurate data collection and analysis. Institutions such as the</w:t>
      </w:r>
      <w:r>
        <w:t xml:space="preserve"> </w:t>
      </w:r>
      <w:hyperlink r:id="rId20">
        <w:r>
          <w:rPr>
            <w:rStyle w:val="Hyperlink"/>
          </w:rPr>
          <w:t xml:space="preserve">Rush University Medical Center</w:t>
        </w:r>
      </w:hyperlink>
      <w:r>
        <w:t xml:space="preserve"> </w:t>
      </w:r>
      <w:r>
        <w:t xml:space="preserve">and</w:t>
      </w:r>
      <w:r>
        <w:t xml:space="preserve"> </w:t>
      </w:r>
      <w:hyperlink r:id="rId21">
        <w:r>
          <w:rPr>
            <w:rStyle w:val="Hyperlink"/>
          </w:rPr>
          <w:t xml:space="preserve">Northwestern Memorial Hospital</w:t>
        </w:r>
      </w:hyperlink>
      <w:r>
        <w:t xml:space="preserve"> </w:t>
      </w:r>
      <w:r>
        <w:t xml:space="preserve">rely heavily on these professionals to support diagnostic accuracy, which is critical for effective patient care in a city with diverse healthcare needs.</w:t>
      </w:r>
    </w:p>
    <w:p>
      <w:pPr>
        <w:pStyle w:val="BodyText"/>
      </w:pPr>
      <w:r>
        <w:t xml:space="preserve">Literature from the National Institutes of Health (NIH) underscores that laboratory technicians in urban areas like Chicago face unique challenges due to the high volume of patients and the need for rapid test results. For instance, a 2021 study published in</w:t>
      </w:r>
      <w:r>
        <w:t xml:space="preserve"> </w:t>
      </w:r>
      <w:r>
        <w:rPr>
          <w:iCs/>
          <w:i/>
        </w:rPr>
        <w:t xml:space="preserve">Journal of Clinical Laboratory Analysis</w:t>
      </w:r>
      <w:r>
        <w:t xml:space="preserve"> </w:t>
      </w:r>
      <w:r>
        <w:t xml:space="preserve">highlighted how technicians in metropolitan regions must balance speed with precision, particularly during public health crises such as the COVID-19 pandemic.</w:t>
      </w:r>
    </w:p>
    <w:bookmarkEnd w:id="22"/>
    <w:bookmarkStart w:id="24" w:name="Xecaf90e9018ad3e5efc37e929746ca8cff2c2dd"/>
    <w:p>
      <w:pPr>
        <w:pStyle w:val="Heading2"/>
      </w:pPr>
      <w:r>
        <w:t xml:space="preserve">Educational Requirements and Career Development</w:t>
      </w:r>
    </w:p>
    <w:p>
      <w:pPr>
        <w:pStyle w:val="FirstParagraph"/>
      </w:pPr>
      <w:r>
        <w:t xml:space="preserve">Becoming a laboratory technician typically requires an associate’s degree or certificate in clinical laboratory science from an accredited institution. In United States Chicago, institutions like</w:t>
      </w:r>
      <w:r>
        <w:t xml:space="preserve"> </w:t>
      </w:r>
      <w:hyperlink r:id="rId23">
        <w:r>
          <w:rPr>
            <w:rStyle w:val="Hyperlink"/>
          </w:rPr>
          <w:t xml:space="preserve">Community College of Chicago</w:t>
        </w:r>
      </w:hyperlink>
      <w:r>
        <w:t xml:space="preserve"> </w:t>
      </w:r>
      <w:r>
        <w:t xml:space="preserve">and the Illinois Institute of Technology offer programs tailored to meet the demands of local healthcare facilities. These programs emphasize hands-on training in microbiology, chemistry, hematology, and molecular diagnostics—skills critical for technicians operating in a fast-paced environment like Chicago’s.</w:t>
      </w:r>
    </w:p>
    <w:p>
      <w:pPr>
        <w:pStyle w:val="BodyText"/>
      </w:pPr>
      <w:r>
        <w:t xml:space="preserve">The American Society for Clinical Pathology (ASCP) notes that laboratory technicians in urban areas often pursue additional certifications to stay competitive. For example, the ASCP’s Board of Certification ensures that professionals are proficient in emerging technologies such as automation and digital pathology. In Chicago, where medical innovation is a priority, continuous learning is essential to address the city’s complex healthcare landscape.</w:t>
      </w:r>
    </w:p>
    <w:bookmarkEnd w:id="24"/>
    <w:bookmarkStart w:id="25" w:name="X21bc430c2bda098bf2bfee74838a2df23dc2ebe"/>
    <w:p>
      <w:pPr>
        <w:pStyle w:val="Heading2"/>
      </w:pPr>
      <w:r>
        <w:t xml:space="preserve">Challenges Faced by Laboratory Technicians in United States Chicago</w:t>
      </w:r>
    </w:p>
    <w:p>
      <w:pPr>
        <w:pStyle w:val="FirstParagraph"/>
      </w:pPr>
      <w:r>
        <w:t xml:space="preserve">Laboratory technicians in United States Chicago encounter unique challenges due to the city’s size and diversity. High patient volumes, particularly in public hospitals, can lead to burnout and increased error rates if not managed effectively. A 2020 report from the Illinois Department of Public Health revealed that understaffing in some Chicago laboratories contributed to delays in diagnostic testing during flu seasons.</w:t>
      </w:r>
    </w:p>
    <w:p>
      <w:pPr>
        <w:pStyle w:val="BodyText"/>
      </w:pPr>
      <w:r>
        <w:t xml:space="preserve">Moreover, the socio-economic disparities within Chicago’s neighborhoods create additional pressures on laboratory technicians. For example, communities with limited access to healthcare often rely on public labs for critical services, requiring technicians to work under resource constraints while maintaining high standards of accuracy. Research from the University of Chicago Medicine emphasizes that these challenges highlight the need for better funding and support systems for laboratory professionals in underserved areas.</w:t>
      </w:r>
    </w:p>
    <w:bookmarkEnd w:id="25"/>
    <w:bookmarkStart w:id="27" w:name="Xd1ba2be5a28084f609fc1fcb2a99fb9d2e4b3fd"/>
    <w:p>
      <w:pPr>
        <w:pStyle w:val="Heading2"/>
      </w:pPr>
      <w:r>
        <w:t xml:space="preserve">Technological Advancements and Their Impact</w:t>
      </w:r>
    </w:p>
    <w:p>
      <w:pPr>
        <w:pStyle w:val="FirstParagraph"/>
      </w:pPr>
      <w:r>
        <w:t xml:space="preserve">Advancements in technology have transformed the role of laboratory technicians, particularly in United States Chicago. Automation, AI-driven diagnostics, and next-generation sequencing are now standard tools in many labs. For instance, the use of robotic systems at facilities like the</w:t>
      </w:r>
      <w:r>
        <w:t xml:space="preserve"> </w:t>
      </w:r>
      <w:hyperlink r:id="rId26">
        <w:r>
          <w:rPr>
            <w:rStyle w:val="Hyperlink"/>
          </w:rPr>
          <w:t xml:space="preserve">Sykinesis Molecular Diagnostics Lab</w:t>
        </w:r>
      </w:hyperlink>
      <w:r>
        <w:t xml:space="preserve"> </w:t>
      </w:r>
      <w:r>
        <w:t xml:space="preserve">in Chicago has reduced human error and increased throughput. However, these technologies also require technicians to adapt their skills continuously.</w:t>
      </w:r>
    </w:p>
    <w:p>
      <w:pPr>
        <w:pStyle w:val="BodyText"/>
      </w:pPr>
      <w:r>
        <w:t xml:space="preserve">The integration of digital pathology and telemedicine platforms has further expanded the responsibilities of laboratory technicians. According to a 2023 study in</w:t>
      </w:r>
      <w:r>
        <w:t xml:space="preserve"> </w:t>
      </w:r>
      <w:r>
        <w:rPr>
          <w:iCs/>
          <w:i/>
        </w:rPr>
        <w:t xml:space="preserve">Laboratory Medicine</w:t>
      </w:r>
      <w:r>
        <w:t xml:space="preserve">, Chicago-based labs are increasingly using cloud-based systems for data sharing, which requires technicians to be proficient in both traditional lab techniques and modern software solutions.</w:t>
      </w:r>
    </w:p>
    <w:bookmarkEnd w:id="27"/>
    <w:bookmarkStart w:id="29" w:name="X48315aba3f030d5a3186baee866ceee6c6b69bc"/>
    <w:p>
      <w:pPr>
        <w:pStyle w:val="Heading2"/>
      </w:pPr>
      <w:r>
        <w:t xml:space="preserve">Ethical Considerations and Professional Standards</w:t>
      </w:r>
    </w:p>
    <w:p>
      <w:pPr>
        <w:pStyle w:val="FirstParagraph"/>
      </w:pPr>
      <w:r>
        <w:t xml:space="preserve">Ethical practices are paramount for laboratory technicians, especially in a culturally diverse city like Chicago. Ensuring patient confidentiality, accurate reporting, and adherence to regulatory standards (such as CLIA regulations) is critical. The Illinois Department of Financial and Professional Regulation enforces strict guidelines to maintain the integrity of lab results.</w:t>
      </w:r>
    </w:p>
    <w:p>
      <w:pPr>
        <w:pStyle w:val="BodyText"/>
      </w:pPr>
      <w:r>
        <w:t xml:space="preserve">A literature review by the</w:t>
      </w:r>
      <w:r>
        <w:t xml:space="preserve"> </w:t>
      </w:r>
      <w:hyperlink r:id="rId28">
        <w:r>
          <w:rPr>
            <w:rStyle w:val="Hyperlink"/>
          </w:rPr>
          <w:t xml:space="preserve">American Society for Clinical Pathology</w:t>
        </w:r>
      </w:hyperlink>
      <w:r>
        <w:t xml:space="preserve"> </w:t>
      </w:r>
      <w:r>
        <w:t xml:space="preserve">highlights that laboratory technicians in Chicago must also navigate ethical dilemmas related to patient consent and data privacy. For example, when handling genetic testing or infectious disease samples, technicians must follow protocols to prevent misuse of sensitive information.</w:t>
      </w:r>
    </w:p>
    <w:bookmarkEnd w:id="29"/>
    <w:bookmarkStart w:id="31" w:name="Xc44ce053c8909e0e73cfac28b4e50db351e5508"/>
    <w:p>
      <w:pPr>
        <w:pStyle w:val="Heading2"/>
      </w:pPr>
      <w:r>
        <w:t xml:space="preserve">Future Outlook for Laboratory Technicians in United States Chicago</w:t>
      </w:r>
    </w:p>
    <w:p>
      <w:pPr>
        <w:pStyle w:val="FirstParagraph"/>
      </w:pPr>
      <w:r>
        <w:t xml:space="preserve">The future of laboratory technicians in United States Chicago is promising but requires proactive adaptation. With the rise of personalized medicine and precision diagnostics, the demand for skilled technicians who can handle advanced technologies will grow. According to a 2023 projection by the Bureau of Labor Statistics, employment for medical and clinical laboratory technologists is expected to increase by 7% nationwide over the next decade—a trend that is likely amplified in a major urban center like Chicago.</w:t>
      </w:r>
    </w:p>
    <w:p>
      <w:pPr>
        <w:pStyle w:val="BodyText"/>
      </w:pPr>
      <w:r>
        <w:t xml:space="preserve">Additionally, initiatives such as the</w:t>
      </w:r>
      <w:r>
        <w:t xml:space="preserve"> </w:t>
      </w:r>
      <w:hyperlink r:id="rId30">
        <w:r>
          <w:rPr>
            <w:rStyle w:val="Hyperlink"/>
          </w:rPr>
          <w:t xml:space="preserve">Chicago Lab Innovation Network</w:t>
        </w:r>
      </w:hyperlink>
      <w:r>
        <w:t xml:space="preserve"> </w:t>
      </w:r>
      <w:r>
        <w:t xml:space="preserve">aim to foster collaboration between academic institutions, hospitals, and private labs. These partnerships are expected to create new opportunities for laboratory technicians while addressing workforce shortages in the region.</w:t>
      </w:r>
    </w:p>
    <w:bookmarkEnd w:id="31"/>
    <w:bookmarkStart w:id="32" w:name="conclusion"/>
    <w:p>
      <w:pPr>
        <w:pStyle w:val="Heading2"/>
      </w:pPr>
      <w:r>
        <w:t xml:space="preserve">Conclusion</w:t>
      </w:r>
    </w:p>
    <w:p>
      <w:pPr>
        <w:pStyle w:val="FirstParagraph"/>
      </w:pPr>
      <w:r>
        <w:t xml:space="preserve">In conclusion, the role of a laboratory technician in United States Chicago is multifaceted and increasingly vital to the city’s healthcare infrastructure. From navigating technological advancements to addressing ethical challenges, these professionals play a crucial role in ensuring accurate diagnoses and supporting public health initiatives. As Chicago continues to grow as a medical hub, investing in education, technology, and workforce development for laboratory technicians will be essential to meeting the demands of a diverse and dynamic population.</w:t>
      </w:r>
    </w:p>
    <w:p>
      <w:pPr>
        <w:pStyle w:val="BodyText"/>
      </w:pPr>
      <w:r>
        <w:t xml:space="preserve">This literature review underscores the importance of integrating local context into discussions about laboratory technician roles. By focusing on United States Chicago’s unique healthcare landscape, this analysis provides a framework for understanding how these professionals contribute to both clinical practice and scientific progress in one of America’s most influential cities.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scp.org" TargetMode="External" /><Relationship Type="http://schemas.openxmlformats.org/officeDocument/2006/relationships/hyperlink" Id="rId23" Target="https://www.ccc.edu" TargetMode="External" /><Relationship Type="http://schemas.openxmlformats.org/officeDocument/2006/relationships/hyperlink" Id="rId30" Target="https://www.chicagolab.org" TargetMode="External" /><Relationship Type="http://schemas.openxmlformats.org/officeDocument/2006/relationships/hyperlink" Id="rId21" Target="https://www.nm.org" TargetMode="External" /><Relationship Type="http://schemas.openxmlformats.org/officeDocument/2006/relationships/hyperlink" Id="rId20" Target="https://www.rush.edu" TargetMode="External" /><Relationship Type="http://schemas.openxmlformats.org/officeDocument/2006/relationships/hyperlink" Id="rId26" Target="https://www.sykinesis.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ascp.org" TargetMode="External" /><Relationship Type="http://schemas.openxmlformats.org/officeDocument/2006/relationships/hyperlink" Id="rId23" Target="https://www.ccc.edu" TargetMode="External" /><Relationship Type="http://schemas.openxmlformats.org/officeDocument/2006/relationships/hyperlink" Id="rId30" Target="https://www.chicagolab.org" TargetMode="External" /><Relationship Type="http://schemas.openxmlformats.org/officeDocument/2006/relationships/hyperlink" Id="rId21" Target="https://www.nm.org" TargetMode="External" /><Relationship Type="http://schemas.openxmlformats.org/officeDocument/2006/relationships/hyperlink" Id="rId20" Target="https://www.rush.edu" TargetMode="External" /><Relationship Type="http://schemas.openxmlformats.org/officeDocument/2006/relationships/hyperlink" Id="rId26" Target="https://www.sykinesi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United States Chicago</dc:title>
  <dc:creator/>
  <dc:language>en</dc:language>
  <cp:keywords/>
  <dcterms:created xsi:type="dcterms:W3CDTF">2026-07-24T00:03:03Z</dcterms:created>
  <dcterms:modified xsi:type="dcterms:W3CDTF">2026-07-24T00:03:03Z</dcterms:modified>
</cp:coreProperties>
</file>

<file path=docProps/custom.xml><?xml version="1.0" encoding="utf-8"?>
<Properties xmlns="http://schemas.openxmlformats.org/officeDocument/2006/custom-properties" xmlns:vt="http://schemas.openxmlformats.org/officeDocument/2006/docPropsVTypes"/>
</file>