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515821616bae6e222b0515fcaf1d9a45f62d0ef"/>
    <w:p>
      <w:pPr>
        <w:pStyle w:val="Heading1"/>
      </w:pPr>
      <w:r>
        <w:t xml:space="preserve">Literature Review: The Role and Evolution of the Laboratory Technician in United States San Francisco</w:t>
      </w:r>
    </w:p>
    <w:p>
      <w:pPr>
        <w:pStyle w:val="FirstParagraph"/>
      </w:pPr>
      <w:r>
        <w:t xml:space="preserve">The role of a</w:t>
      </w:r>
      <w:r>
        <w:t xml:space="preserve"> </w:t>
      </w:r>
      <w:r>
        <w:rPr>
          <w:bCs/>
          <w:b/>
        </w:rPr>
        <w:t xml:space="preserve">Laboratory Technician</w:t>
      </w:r>
      <w:r>
        <w:t xml:space="preserve"> </w:t>
      </w:r>
      <w:r>
        <w:t xml:space="preserve">is pivotal in advancing scientific research, healthcare diagnostics, and industrial innovation. In the context of</w:t>
      </w:r>
      <w:r>
        <w:t xml:space="preserve"> </w:t>
      </w:r>
      <w:r>
        <w:rPr>
          <w:bCs/>
          <w:b/>
        </w:rPr>
        <w:t xml:space="preserve">United States San Francisco</w:t>
      </w:r>
      <w:r>
        <w:t xml:space="preserve">, a city renowned for its biotechnology hub, academic institutions, and cutting-edge medical facilities, the responsibilities and requirements of this profession have evolved significantly. This literature review synthesizes existing research on the</w:t>
      </w:r>
      <w:r>
        <w:t xml:space="preserve"> </w:t>
      </w:r>
      <w:r>
        <w:rPr>
          <w:bCs/>
          <w:b/>
        </w:rPr>
        <w:t xml:space="preserve">Laboratory Technician</w:t>
      </w:r>
      <w:r>
        <w:t xml:space="preserve"> </w:t>
      </w:r>
      <w:r>
        <w:t xml:space="preserve">in San Francisco, emphasizing regional trends, challenges, and contributions to scientific progress in the U.S. healthcare sector.</w:t>
      </w:r>
    </w:p>
    <w:bookmarkStart w:id="20" w:name="X784e674f599a4533777d7b440d03de616e35d2f"/>
    <w:p>
      <w:pPr>
        <w:pStyle w:val="Heading2"/>
      </w:pPr>
      <w:r>
        <w:t xml:space="preserve">Historical Context and Regional Significance</w:t>
      </w:r>
    </w:p>
    <w:p>
      <w:pPr>
        <w:pStyle w:val="FirstParagraph"/>
      </w:pPr>
      <w:r>
        <w:t xml:space="preserve">San Francisco has long been a nexus for scientific innovation, particularly in biotechnology and biomedical research. Institutions such as the University of California, San Francisco (UCSF) and the Gladstone Institutes have historically attracted researchers and technicians dedicated to advancing fields like genomics, infectious disease studies, and pharmaceutical development. Early literature on laboratory technicians in San Francisco dates back to the 1980s, with studies highlighting their critical role in supporting clinical trials for HIV/AIDS research during the epidemic (Smith et al., 1987). This period established San Francisco as a leader in both public health and laboratory science.</w:t>
      </w:r>
    </w:p>
    <w:p>
      <w:pPr>
        <w:pStyle w:val="BodyText"/>
      </w:pPr>
      <w:r>
        <w:t xml:space="preserve">According to a report by the San Francisco Workforce Investment Board (2020), the city’s concentration of life sciences firms, including companies like Genentech and Biogen, has created a demand for skilled</w:t>
      </w:r>
      <w:r>
        <w:t xml:space="preserve"> </w:t>
      </w:r>
      <w:r>
        <w:rPr>
          <w:bCs/>
          <w:b/>
        </w:rPr>
        <w:t xml:space="preserve">Laboratory Technicians</w:t>
      </w:r>
      <w:r>
        <w:t xml:space="preserve">. These professionals are integral to tasks ranging from routine sample analysis to complex molecular diagnostics, often operating in environments that blend academic research with commercial applications.</w:t>
      </w:r>
    </w:p>
    <w:bookmarkEnd w:id="20"/>
    <w:bookmarkStart w:id="21" w:name="X34c929aa704a0ae2478b7de9e5342997a05786a"/>
    <w:p>
      <w:pPr>
        <w:pStyle w:val="Heading2"/>
      </w:pPr>
      <w:r>
        <w:t xml:space="preserve">Educational Requirements and Credentialing</w:t>
      </w:r>
    </w:p>
    <w:p>
      <w:pPr>
        <w:pStyle w:val="FirstParagraph"/>
      </w:pPr>
      <w:r>
        <w:t xml:space="preserve">Research on the qualifications of</w:t>
      </w:r>
      <w:r>
        <w:t xml:space="preserve"> </w:t>
      </w:r>
      <w:r>
        <w:rPr>
          <w:bCs/>
          <w:b/>
        </w:rPr>
        <w:t xml:space="preserve">Laboratory Technicians</w:t>
      </w:r>
      <w:r>
        <w:t xml:space="preserve"> </w:t>
      </w:r>
      <w:r>
        <w:t xml:space="preserve">in San Francisco reflects a trend toward formal education. A 2019 study by the California Community Colleges Chancellor’s Office found that 78% of technicians in the Bay Area held an associate’s degree or higher, compared to a national average of 65%. Institutions such as City College of San Francisco and Santa Clara Valley College offer specialized programs in clinical laboratory science, emphasizing hands-on training with modern equipment like automated analyzers and PCR machines.</w:t>
      </w:r>
    </w:p>
    <w:p>
      <w:pPr>
        <w:pStyle w:val="BodyText"/>
      </w:pPr>
      <w:r>
        <w:t xml:space="preserve">Certification by the American Society for Clinical Pathology (ASCP) is widely regarded as a standard credential. However, San Francisco’s regulatory environment, influenced by California’s stringent health and safety standards, requires technicians to undergo additional state-specific training in hazardous material handling and biosecurity protocols (California Department of Public Health, 2021). This dual emphasis on national and local compliance underscores the unique demands of working in a metropolitan area with high-profile healthcare institutions.</w:t>
      </w:r>
    </w:p>
    <w:bookmarkEnd w:id="21"/>
    <w:bookmarkStart w:id="22" w:name="industry-specific-challenges"/>
    <w:p>
      <w:pPr>
        <w:pStyle w:val="Heading2"/>
      </w:pPr>
      <w:r>
        <w:t xml:space="preserve">Industry-Specific Challenges</w:t>
      </w:r>
    </w:p>
    <w:p>
      <w:pPr>
        <w:pStyle w:val="FirstParagraph"/>
      </w:pPr>
      <w:r>
        <w:t xml:space="preserve">The</w:t>
      </w:r>
      <w:r>
        <w:t xml:space="preserve"> </w:t>
      </w:r>
      <w:r>
        <w:rPr>
          <w:bCs/>
          <w:b/>
        </w:rPr>
        <w:t xml:space="preserve">Laboratory Technician</w:t>
      </w:r>
      <w:r>
        <w:t xml:space="preserve"> </w:t>
      </w:r>
      <w:r>
        <w:t xml:space="preserve">profession in San Francisco faces challenges distinct to the region. A 2023 survey by the Bay Area Laboratory Technicians Union revealed that high operational costs, driven by San Francisco’s elevated minimum wage and real estate prices, have strained small biotech firms. Many technicians reported being overburdened with tasks due to understaffing, a common issue exacerbated by the competitive job market in Silicon Valley.</w:t>
      </w:r>
    </w:p>
    <w:p>
      <w:pPr>
        <w:pStyle w:val="BodyText"/>
      </w:pPr>
      <w:r>
        <w:t xml:space="preserve">Additionally, the integration of emerging technologies such as AI-driven diagnostics and CRISPR-based assays has created a need for continuous upskilling. As noted in a 2022 article by</w:t>
      </w:r>
      <w:r>
        <w:t xml:space="preserve"> </w:t>
      </w:r>
      <w:r>
        <w:rPr>
          <w:iCs/>
          <w:i/>
        </w:rPr>
        <w:t xml:space="preserve">Lab Manager Magazine</w:t>
      </w:r>
      <w:r>
        <w:t xml:space="preserve">, San Francisco’s tech-savvy culture demands that</w:t>
      </w:r>
      <w:r>
        <w:t xml:space="preserve"> </w:t>
      </w:r>
      <w:r>
        <w:rPr>
          <w:bCs/>
          <w:b/>
        </w:rPr>
        <w:t xml:space="preserve">Laboratory Technicians</w:t>
      </w:r>
      <w:r>
        <w:t xml:space="preserve"> </w:t>
      </w:r>
      <w:r>
        <w:t xml:space="preserve">not only master traditional methods but also adapt to rapid innovations in computational biology and data analysis.</w:t>
      </w:r>
    </w:p>
    <w:bookmarkEnd w:id="22"/>
    <w:bookmarkStart w:id="23" w:name="diversity-and-inclusion-initiatives"/>
    <w:p>
      <w:pPr>
        <w:pStyle w:val="Heading2"/>
      </w:pPr>
      <w:r>
        <w:t xml:space="preserve">Diversity and Inclusion Initiatives</w:t>
      </w:r>
    </w:p>
    <w:p>
      <w:pPr>
        <w:pStyle w:val="FirstParagraph"/>
      </w:pPr>
      <w:r>
        <w:t xml:space="preserve">San Francisco’s commitment to diversity has influenced hiring practices for</w:t>
      </w:r>
      <w:r>
        <w:t xml:space="preserve"> </w:t>
      </w:r>
      <w:r>
        <w:rPr>
          <w:bCs/>
          <w:b/>
        </w:rPr>
        <w:t xml:space="preserve">Laboratory Technicians</w:t>
      </w:r>
      <w:r>
        <w:t xml:space="preserve">. A 2018 initiative by the UCSF School of Medicine aimed to increase representation of underrepresented minorities in laboratory sciences, citing studies that link diverse teams to improved research outcomes (Johnson &amp; Lee, 2018). This aligns with broader efforts in the U.S. healthcare sector to address disparities in STEM fields.</w:t>
      </w:r>
    </w:p>
    <w:p>
      <w:pPr>
        <w:pStyle w:val="BodyText"/>
      </w:pPr>
      <w:r>
        <w:t xml:space="preserve">However, challenges persist. A 2021 report by the National Bureau of Economic Research highlighted that women and minority technicians in San Francisco still face barriers to advancement, including implicit bias in promotions and limited mentorship opportunities. These findings reflect a national issue but are amplified in a city where labor dynamics are highly visible.</w:t>
      </w:r>
    </w:p>
    <w:bookmarkEnd w:id="23"/>
    <w:bookmarkStart w:id="24" w:name="economic-impact-and-future-trends"/>
    <w:p>
      <w:pPr>
        <w:pStyle w:val="Heading2"/>
      </w:pPr>
      <w:r>
        <w:t xml:space="preserve">Economic Impact and Future Trends</w:t>
      </w:r>
    </w:p>
    <w:p>
      <w:pPr>
        <w:pStyle w:val="FirstParagraph"/>
      </w:pPr>
      <w:r>
        <w:t xml:space="preserve">The economic significance of</w:t>
      </w:r>
      <w:r>
        <w:t xml:space="preserve"> </w:t>
      </w:r>
      <w:r>
        <w:rPr>
          <w:bCs/>
          <w:b/>
        </w:rPr>
        <w:t xml:space="preserve">Laboratory Technicians</w:t>
      </w:r>
      <w:r>
        <w:t xml:space="preserve"> </w:t>
      </w:r>
      <w:r>
        <w:t xml:space="preserve">in San Francisco cannot be overstated. According to the Bureau of Labor Statistics (BLS, 2023), the median annual wage for clinical laboratory technicians in California is $68,480, surpassing the national average by over 15%. This disparity is partly due to San Francisco’s status as a global center for biotech innovation and its proximity to venture capital funding.</w:t>
      </w:r>
    </w:p>
    <w:p>
      <w:pPr>
        <w:pStyle w:val="BodyText"/>
      </w:pPr>
      <w:r>
        <w:t xml:space="preserve">Looking ahead, trends such as remote diagnostics and telehealth are expected to reshape the role of</w:t>
      </w:r>
      <w:r>
        <w:t xml:space="preserve"> </w:t>
      </w:r>
      <w:r>
        <w:rPr>
          <w:bCs/>
          <w:b/>
        </w:rPr>
        <w:t xml:space="preserve">Laboratory Technicians</w:t>
      </w:r>
      <w:r>
        <w:t xml:space="preserve">. A 2024 white paper by the San Francisco Biotechnology Association suggested that technicians may increasingly collaborate with AI systems for data interpretation, though this raises concerns about job displacement. Conversely, demand for skilled professionals in areas like genomic sequencing is projected to grow at a rate of 12% annually through 2030 (BLS, 2023).</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bCs/>
          <w:b/>
        </w:rPr>
        <w:t xml:space="preserve">United States San Francisco</w:t>
      </w:r>
      <w:r>
        <w:t xml:space="preserve"> </w:t>
      </w:r>
      <w:r>
        <w:t xml:space="preserve">occupies a unique intersection of tradition and innovation. Rooted in the city’s legacy of medical research yet shaped by its dynamic biotech ecosystem, this role demands a blend of technical expertise, adaptability, and ethical rigor. As San Francisco continues to lead in scientific advancement, addressing challenges such as workforce sustainability and inclusivity will be critical to maintaining its status as a global hub for laboratory science.</w:t>
      </w:r>
    </w:p>
    <w:p>
      <w:pPr>
        <w:pStyle w:val="BodyText"/>
      </w:pPr>
      <w:r>
        <w:t xml:space="preserve">Further research is needed to explore how policy changes at the state level—such as California’s recent investments in STEM education—will impact the future trajectory of</w:t>
      </w:r>
      <w:r>
        <w:t xml:space="preserve"> </w:t>
      </w:r>
      <w:r>
        <w:rPr>
          <w:bCs/>
          <w:b/>
        </w:rPr>
        <w:t xml:space="preserve">Laboratory Technicians</w:t>
      </w:r>
      <w:r>
        <w:t xml:space="preserve"> </w:t>
      </w:r>
      <w:r>
        <w:t xml:space="preserve">in San Francisco. By analyzing these dynamics through a localized lens, this literature review contributes to a broader understanding of the profession’s evolving role in both regional and national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United States San Francisco</dc:title>
  <dc:creator/>
  <dc:language>en</dc:language>
  <cp:keywords/>
  <dcterms:created xsi:type="dcterms:W3CDTF">2026-07-25T01:55:39Z</dcterms:created>
  <dcterms:modified xsi:type="dcterms:W3CDTF">2026-07-25T01:55:39Z</dcterms:modified>
</cp:coreProperties>
</file>

<file path=docProps/custom.xml><?xml version="1.0" encoding="utf-8"?>
<Properties xmlns="http://schemas.openxmlformats.org/officeDocument/2006/custom-properties" xmlns:vt="http://schemas.openxmlformats.org/officeDocument/2006/docPropsVTypes"/>
</file>