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e9a05aeb3fce854a5eef9578d5df88b99117190"/>
    <w:p>
      <w:pPr>
        <w:pStyle w:val="Heading1"/>
      </w:pPr>
      <w:r>
        <w:t xml:space="preserve">Literature Review: The Role of Lawyer in China Shanghai</w:t>
      </w:r>
    </w:p>
    <w:p>
      <w:pPr>
        <w:pStyle w:val="FirstParagraph"/>
      </w:pPr>
      <w:r>
        <w:rPr>
          <w:bCs/>
          <w:b/>
        </w:rPr>
        <w:t xml:space="preserve">Introduction:</w:t>
      </w:r>
      <w:r>
        <w:t xml:space="preserve"> </w:t>
      </w:r>
      <w:r>
        <w:t xml:space="preserve">This literature review explores the evolving role of lawyers within the legal framework of China, with a specific focus on the city of Shanghai. As one of China’s most economically dynamic and globally connected cities, Shanghai serves as a critical hub for legal professionals navigating both domestic and international challenges. Understanding the unique demands placed on lawyers in this context is essential for anyone considering a career in law within China.</w:t>
      </w:r>
    </w:p>
    <w:bookmarkStart w:id="20" w:name="the-legal-landscape-of-china"/>
    <w:p>
      <w:pPr>
        <w:pStyle w:val="Heading2"/>
      </w:pPr>
      <w:r>
        <w:t xml:space="preserve">1. The Legal Landscape of China</w:t>
      </w:r>
    </w:p>
    <w:p>
      <w:pPr>
        <w:pStyle w:val="FirstParagraph"/>
      </w:pPr>
      <w:r>
        <w:t xml:space="preserve">The People’s Republic of China (PRC) operates under a socialist legal system, which distinguishes it from the common law traditions prevalent in Western jurisdictions. This system emphasizes the role of lawyers as advocates for clients while adhering to state-guided principles. In this environment, lawyers are tasked with interpreting and applying laws that prioritize social stability and national interests over individualistic legal interpretations.</w:t>
      </w:r>
    </w:p>
    <w:p>
      <w:pPr>
        <w:pStyle w:val="BodyText"/>
      </w:pPr>
      <w:r>
        <w:t xml:space="preserve">Research by Zhang (2021) highlights that Chinese lawyers must balance their responsibilities to clients with the broader political and economic goals of the state. This dynamic is particularly pronounced in cities like Shanghai, where the legal profession intersects with global trade, finance, and international arbitration. The PRC Lawyers Law of 2017 further regulates the profession, requiring lawyers to maintain political loyalty while providing services that align with national policies.</w:t>
      </w:r>
    </w:p>
    <w:bookmarkEnd w:id="20"/>
    <w:bookmarkStart w:id="21" w:name="the-role-of-a-lawyer-in-china-shanghai"/>
    <w:p>
      <w:pPr>
        <w:pStyle w:val="Heading2"/>
      </w:pPr>
      <w:r>
        <w:t xml:space="preserve">2. The Role of a Lawyer in China Shanghai</w:t>
      </w:r>
    </w:p>
    <w:p>
      <w:pPr>
        <w:pStyle w:val="FirstParagraph"/>
      </w:pPr>
      <w:r>
        <w:t xml:space="preserve">In Shanghai, lawyers play a multifaceted role that combines domestic legal expertise with international compliance. The city’s status as a financial center means that legal professionals often handle cases related to corporate law, intellectual property (IP), and cross-border transactions. According to Wang &amp; Li (2020), Shanghai-based lawyers frequently work on cases involving foreign investment, dispute resolution under international treaties, and regulatory compliance with China’s evolving economic policies.</w:t>
      </w:r>
    </w:p>
    <w:p>
      <w:pPr>
        <w:pStyle w:val="BodyText"/>
      </w:pPr>
      <w:r>
        <w:t xml:space="preserve">A key distinction for lawyers in Shanghai is their ability to navigate both the Chinese legal system and the demands of international clients. For instance, multinational corporations operating in Shanghai often require bilingual legal counsel who can interpret complex regulations such as the Foreign Investment Law (2020) or China’s data protection laws. This dual focus underscores the importance of cultural competence and linguistic fluency in Shanghai’s legal market.</w:t>
      </w:r>
    </w:p>
    <w:bookmarkEnd w:id="21"/>
    <w:bookmarkStart w:id="22" w:name="X3a210e9d2d45fc11bb9f9c7f7f8fd48a0a4ed94"/>
    <w:p>
      <w:pPr>
        <w:pStyle w:val="Heading2"/>
      </w:pPr>
      <w:r>
        <w:t xml:space="preserve">3. Challenges Faced by Lawyers in China Shanghai</w:t>
      </w:r>
    </w:p>
    <w:p>
      <w:pPr>
        <w:pStyle w:val="FirstParagraph"/>
      </w:pPr>
      <w:r>
        <w:t xml:space="preserve">Literature on Chinese legal practice reveals several challenges unique to lawyers in Shanghai. First, regulatory constraints limit the scope of advocacy compared to Western counterparts. For example, lawyers cannot represent clients who challenge government decisions or engage in politically sensitive cases (Chen, 2019). This creates ethical dilemmas for practitioners seeking to uphold client interests within a tightly controlled legal environment.</w:t>
      </w:r>
    </w:p>
    <w:p>
      <w:pPr>
        <w:pStyle w:val="BodyText"/>
      </w:pPr>
      <w:r>
        <w:t xml:space="preserve">Second, competition in Shanghai is fierce due to the city’s high concentration of law firms, both domestic and international. Studies by Liu &amp; Zhao (2021) show that local lawyers must invest heavily in specialization and technological tools (e.g., AI-driven legal research platforms) to compete with foreign law firms offering multilingual services. Additionally, Shanghai’s stringent licensing requirements—such as the PRC Bar Qualification Examination—pose a significant barrier to entry for aspiring lawyers.</w:t>
      </w:r>
    </w:p>
    <w:bookmarkEnd w:id="22"/>
    <w:bookmarkStart w:id="23" w:name="X7b625a6c54eb0f5fa540d7be41eca97e16be08e"/>
    <w:p>
      <w:pPr>
        <w:pStyle w:val="Heading2"/>
      </w:pPr>
      <w:r>
        <w:t xml:space="preserve">4. Opportunities for Legal Professionals in China Shanghai</w:t>
      </w:r>
    </w:p>
    <w:p>
      <w:pPr>
        <w:pStyle w:val="FirstParagraph"/>
      </w:pPr>
      <w:r>
        <w:t xml:space="preserve">Despite these challenges, Shanghai presents unparalleled opportunities for lawyers willing to adapt to its unique demands. The city’s integration into global trade networks has led to an increased demand for legal experts in areas like international arbitration, IP protection, and financial regulation (Huang, 2022). For instance, the Shanghai International Arbitration Center (SIAC) has positioned the city as a regional hub for resolving commercial disputes under both Chinese and international law.</w:t>
      </w:r>
    </w:p>
    <w:p>
      <w:pPr>
        <w:pStyle w:val="BodyText"/>
      </w:pPr>
      <w:r>
        <w:t xml:space="preserve">Moreover, Shanghai’s government has implemented initiatives to modernize its legal infrastructure. The “Shanghai Free Trade Zone” policy, introduced in 2013, allows for pilot programs testing new legal frameworks that may eventually influence national legislation. Lawyers operating in this zone have the opportunity to shape innovative solutions for cross-border transactions and regulatory compliance.</w:t>
      </w:r>
    </w:p>
    <w:bookmarkEnd w:id="23"/>
    <w:bookmarkStart w:id="24" w:name="X7de4b6e3b3921171967a8e9b3f62433ff208ad6"/>
    <w:p>
      <w:pPr>
        <w:pStyle w:val="Heading2"/>
      </w:pPr>
      <w:r>
        <w:t xml:space="preserve">5. Comparative Perspectives on Legal Education and Practice</w:t>
      </w:r>
    </w:p>
    <w:p>
      <w:pPr>
        <w:pStyle w:val="FirstParagraph"/>
      </w:pPr>
      <w:r>
        <w:t xml:space="preserve">The education of lawyers in China differs markedly from Western models. As noted by Smith &amp; Li (2018), law schools in Shanghai emphasize theoretical training grounded in socialist legal theory, which contrasts with the case-law-based curricula of jurisdictions like the United States or the United Kingdom. However, recent reforms have introduced more practical components, such as internships at firms handling international cases.</w:t>
      </w:r>
    </w:p>
    <w:p>
      <w:pPr>
        <w:pStyle w:val="BodyText"/>
      </w:pPr>
      <w:r>
        <w:t xml:space="preserve">Additionally, continuing education is critical for lawyers in Shanghai to stay abreast of rapid regulatory changes. The Chinese Bar Association mandates annual training on topics ranging from digital privacy laws to the implications of China’s Belt and Road Initiative (BRI) for cross-border legal work.</w:t>
      </w:r>
    </w:p>
    <w:bookmarkEnd w:id="24"/>
    <w:bookmarkStart w:id="25" w:name="X15b37e9c84ddb1cd540273618820de4ef3723a1"/>
    <w:p>
      <w:pPr>
        <w:pStyle w:val="Heading2"/>
      </w:pPr>
      <w:r>
        <w:t xml:space="preserve">6. Conclusion: Future Trends and Implications</w:t>
      </w:r>
    </w:p>
    <w:p>
      <w:pPr>
        <w:pStyle w:val="FirstParagraph"/>
      </w:pPr>
      <w:r>
        <w:t xml:space="preserve">The role of lawyers in China Shanghai is poised for continued transformation as the city solidifies its position as a global legal hub. Emerging trends such as the integration of AI into legal services, increased emphasis on environmental law, and heightened scrutiny of data privacy regulations will shape the profession’s trajectory. For aspiring lawyers, mastering both the technical nuances of Chinese law and the strategic demands of Shanghai’s international market will be essential for success.</w:t>
      </w:r>
    </w:p>
    <w:p>
      <w:pPr>
        <w:pStyle w:val="BodyText"/>
      </w:pPr>
      <w:r>
        <w:t xml:space="preserve">This literature review underscores that while the legal environment in China Shanghai presents unique challenges, it also offers a vibrant ecosystem for professionals who can navigate its complexities with expertise and adaptability. As globalization continues to reshape legal practice, lawyers in this region will remain at the forefront of innovation and compliance.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Lawyer in China Shanghai</dc:title>
  <dc:creator/>
  <dc:language>en</dc:language>
  <cp:keywords/>
  <dcterms:created xsi:type="dcterms:W3CDTF">2026-07-24T04:05:22Z</dcterms:created>
  <dcterms:modified xsi:type="dcterms:W3CDTF">2026-07-24T04:05:22Z</dcterms:modified>
</cp:coreProperties>
</file>

<file path=docProps/custom.xml><?xml version="1.0" encoding="utf-8"?>
<Properties xmlns="http://schemas.openxmlformats.org/officeDocument/2006/custom-properties" xmlns:vt="http://schemas.openxmlformats.org/officeDocument/2006/docPropsVTypes"/>
</file>