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5fbe1c1fa74ba09c4b58289ccd6db916ec1372c"/>
    <w:p>
      <w:pPr>
        <w:pStyle w:val="Heading1"/>
      </w:pPr>
      <w:r>
        <w:t xml:space="preserve">Literature Review: The Role and Evolution of the Lawyer in Egypt, Alexandria</w:t>
      </w:r>
    </w:p>
    <w:p>
      <w:pPr>
        <w:pStyle w:val="FirstParagraph"/>
      </w:pPr>
      <w:r>
        <w:rPr>
          <w:bCs/>
          <w:b/>
        </w:rPr>
        <w:t xml:space="preserve">Literature Review:</w:t>
      </w:r>
      <w:r>
        <w:t xml:space="preserve"> </w:t>
      </w:r>
      <w:r>
        <w:t xml:space="preserve">This document explores the multifaceted role of a lawyer within the legal framework of</w:t>
      </w:r>
      <w:r>
        <w:t xml:space="preserve"> </w:t>
      </w:r>
      <w:r>
        <w:rPr>
          <w:bCs/>
          <w:b/>
        </w:rPr>
        <w:t xml:space="preserve">Egypt Alexandria</w:t>
      </w:r>
      <w:r>
        <w:t xml:space="preserve">, emphasizing historical, contemporary, and future perspectives. The lawyer’s profession in this context is shaped by Egypt’s civil law system, regional dynamics in Alexandria, and socio-political influences that define legal practice in one of North Africa’s most historically significant cities.</w:t>
      </w:r>
    </w:p>
    <w:bookmarkStart w:id="20" w:name="X740aef1657460c41424cf85fff99b9244bdfd84"/>
    <w:p>
      <w:pPr>
        <w:pStyle w:val="Heading2"/>
      </w:pPr>
      <w:r>
        <w:t xml:space="preserve">Historical Context of the Lawyer in Egypt</w:t>
      </w:r>
    </w:p>
    <w:p>
      <w:pPr>
        <w:pStyle w:val="FirstParagraph"/>
      </w:pPr>
      <w:r>
        <w:t xml:space="preserve">The concept of a</w:t>
      </w:r>
      <w:r>
        <w:t xml:space="preserve"> </w:t>
      </w:r>
      <w:r>
        <w:rPr>
          <w:bCs/>
          <w:b/>
        </w:rPr>
        <w:t xml:space="preserve">Lawyer</w:t>
      </w:r>
      <w:r>
        <w:t xml:space="preserve"> </w:t>
      </w:r>
      <w:r>
        <w:t xml:space="preserve">in Egypt has evolved alongside the nation’s legal and cultural transformations. Historically, Alexandria, established as a Greek city-state in 331 BCE, became a hub for intellectual and legal exchanges between Hellenistic, Roman, Coptic, and Islamic traditions. During the Ottoman period (1517–1922), Alexandria emerged as a key port city where legal systems blended Islamic Sharia law with European civil codes introduced by colonial influences.</w:t>
      </w:r>
    </w:p>
    <w:p>
      <w:pPr>
        <w:pStyle w:val="BodyText"/>
      </w:pPr>
      <w:r>
        <w:t xml:space="preserve">The modern Egyptian legal system was formalized under Mohamed Ali Pasha in the 19th century, incorporating Napoleonic and French-inspired codes. This period marked the beginning of formalized legal education and the professionalization of lawyers (al-muqaddamun) who navigated both civil and Islamic jurisprudence. Alexandria, with its prestigious institutions like the University of Alexandria (founded in 1957), became a center for legal scholarship, producing professionals trained to address Egypt’s complex legal mosaic.</w:t>
      </w:r>
    </w:p>
    <w:bookmarkEnd w:id="20"/>
    <w:bookmarkStart w:id="21" w:name="Xdf85f0fe83297a9023c12c8b9ff66456e9fb427"/>
    <w:p>
      <w:pPr>
        <w:pStyle w:val="Heading2"/>
      </w:pPr>
      <w:r>
        <w:t xml:space="preserve">Legal Frameworks Governing Lawyers in Egypt</w:t>
      </w:r>
    </w:p>
    <w:p>
      <w:pPr>
        <w:pStyle w:val="FirstParagraph"/>
      </w:pPr>
      <w:r>
        <w:t xml:space="preserve">The</w:t>
      </w:r>
      <w:r>
        <w:t xml:space="preserve"> </w:t>
      </w:r>
      <w:r>
        <w:rPr>
          <w:bCs/>
          <w:b/>
        </w:rPr>
        <w:t xml:space="preserve">Lawyer</w:t>
      </w:r>
      <w:r>
        <w:t xml:space="preserve"> </w:t>
      </w:r>
      <w:r>
        <w:t xml:space="preserve">profession in</w:t>
      </w:r>
      <w:r>
        <w:t xml:space="preserve"> </w:t>
      </w:r>
      <w:r>
        <w:rPr>
          <w:bCs/>
          <w:b/>
        </w:rPr>
        <w:t xml:space="preserve">Egypt Alexandria</w:t>
      </w:r>
      <w:r>
        <w:t xml:space="preserve"> </w:t>
      </w:r>
      <w:r>
        <w:t xml:space="preserve">operates under the Egyptian Bar Association (EBA), established in 1875, which regulates admission, ethics, and practice. The EBA’s bylaws require candidates to graduate from a recognized law faculty and pass rigorous licensing exams. In Alexandria, lawyers often specialize in areas such as commercial law due to its role as Egypt’s economic gateway or maritime law linked to the Mediterranean trade routes.</w:t>
      </w:r>
    </w:p>
    <w:p>
      <w:pPr>
        <w:pStyle w:val="BodyText"/>
      </w:pPr>
      <w:r>
        <w:t xml:space="preserve">Legislation like the 2014 Judicial Authority Law and the 2015 Public Prosecution Law has reshaped lawyer-client interactions. For instance, lawyers must now adhere to stricter guidelines on client confidentiality while navigating a judicial system that balances socialist principles with civil law traditions. These frameworks highlight Alexandria’s lawyers’ dual role as advocates and mediators within Egypt’s legal landscape.</w:t>
      </w:r>
    </w:p>
    <w:bookmarkEnd w:id="21"/>
    <w:bookmarkStart w:id="22" w:name="Xc2ad3469518ee0dacd91722553c65bfb0e761c3"/>
    <w:p>
      <w:pPr>
        <w:pStyle w:val="Heading2"/>
      </w:pPr>
      <w:r>
        <w:t xml:space="preserve">The Role of the Lawyer in Alexandria’s Legal Landscape</w:t>
      </w:r>
    </w:p>
    <w:p>
      <w:pPr>
        <w:pStyle w:val="FirstParagraph"/>
      </w:pPr>
      <w:r>
        <w:t xml:space="preserve">In</w:t>
      </w:r>
      <w:r>
        <w:t xml:space="preserve"> </w:t>
      </w:r>
      <w:r>
        <w:rPr>
          <w:bCs/>
          <w:b/>
        </w:rPr>
        <w:t xml:space="preserve">Egypt Alexandria</w:t>
      </w:r>
      <w:r>
        <w:t xml:space="preserve">, the</w:t>
      </w:r>
      <w:r>
        <w:t xml:space="preserve"> </w:t>
      </w:r>
      <w:r>
        <w:rPr>
          <w:bCs/>
          <w:b/>
        </w:rPr>
        <w:t xml:space="preserve">Lawyer</w:t>
      </w:r>
      <w:r>
        <w:t xml:space="preserve"> </w:t>
      </w:r>
      <w:r>
        <w:t xml:space="preserve">is not merely a courtroom actor but a critical participant in shaping justice. The city’s unique status as an international trade and cultural hub demands that lawyers address transnational cases, including maritime disputes, immigration issues, and commercial litigation involving foreign investors. For example, Alexandria’s courts frequently handle cases related to the Suez Canal Company or Egyptian-Greek bilateral agreements.</w:t>
      </w:r>
    </w:p>
    <w:p>
      <w:pPr>
        <w:pStyle w:val="BodyText"/>
      </w:pPr>
      <w:r>
        <w:t xml:space="preserve">Additionally, lawyers in Alexandria often engage in pro bono work addressing social justice issues such as housing rights for informal settlement residents or legal aid for migrant workers. This reflects the profession’s evolving role as a bridge between legal formalism and community needs, a trend observed in studies by Egyptian scholars like Dr. Hani Fawzi (2018) on "Legal Activism in Urban Egypt."</w:t>
      </w:r>
    </w:p>
    <w:bookmarkEnd w:id="22"/>
    <w:bookmarkStart w:id="23" w:name="challenges-facing-lawyers-in-alexandria"/>
    <w:p>
      <w:pPr>
        <w:pStyle w:val="Heading2"/>
      </w:pPr>
      <w:r>
        <w:t xml:space="preserve">Challenges Facing Lawyers in Alexandria</w:t>
      </w:r>
    </w:p>
    <w:p>
      <w:pPr>
        <w:pStyle w:val="FirstParagraph"/>
      </w:pPr>
      <w:r>
        <w:rPr>
          <w:bCs/>
          <w:b/>
        </w:rPr>
        <w:t xml:space="preserve">Lawyers</w:t>
      </w:r>
      <w:r>
        <w:t xml:space="preserve"> </w:t>
      </w:r>
      <w:r>
        <w:t xml:space="preserve">in</w:t>
      </w:r>
      <w:r>
        <w:t xml:space="preserve"> </w:t>
      </w:r>
      <w:r>
        <w:rPr>
          <w:bCs/>
          <w:b/>
        </w:rPr>
        <w:t xml:space="preserve">Egypt Alexandria</w:t>
      </w:r>
      <w:r>
        <w:t xml:space="preserve"> </w:t>
      </w:r>
      <w:r>
        <w:t xml:space="preserve">face unique challenges arising from the city’s socio-political climate. Corruption within the judiciary and bureaucratic delays remain persistent issues, as noted by international reports such as Transparency International’s 2021 assessment of Egypt’s governance. Lawyers often confront these obstacles while representing clients in high-profile cases that attract political attention, such as those involving media freedom or labor rights.</w:t>
      </w:r>
    </w:p>
    <w:p>
      <w:pPr>
        <w:pStyle w:val="BodyText"/>
      </w:pPr>
      <w:r>
        <w:t xml:space="preserve">Furthermore, the rise of digital technology has introduced new complexities. While e-filing systems and virtual court sessions (post-2020) have streamlined some processes, they also require lawyers to adapt to cybersecurity risks and ensure client data privacy. Alexandria’s legal community has responded with initiatives like the Alexandria Legal Tech Forum (established in 2021), which promotes innovation in legal practice.</w:t>
      </w:r>
    </w:p>
    <w:bookmarkEnd w:id="23"/>
    <w:bookmarkStart w:id="24" w:name="X29023e6decf7fb274aecf66f022fdbb6ed9df31"/>
    <w:p>
      <w:pPr>
        <w:pStyle w:val="Heading2"/>
      </w:pPr>
      <w:r>
        <w:t xml:space="preserve">Comparative Perspectives: Lawyers in Alexandria vs. Other Egyptian Cities</w:t>
      </w:r>
    </w:p>
    <w:p>
      <w:pPr>
        <w:pStyle w:val="FirstParagraph"/>
      </w:pPr>
      <w:r>
        <w:t xml:space="preserve">The</w:t>
      </w:r>
      <w:r>
        <w:t xml:space="preserve"> </w:t>
      </w:r>
      <w:r>
        <w:rPr>
          <w:bCs/>
          <w:b/>
        </w:rPr>
        <w:t xml:space="preserve">Lawyer</w:t>
      </w:r>
      <w:r>
        <w:t xml:space="preserve"> </w:t>
      </w:r>
      <w:r>
        <w:t xml:space="preserve">profession in</w:t>
      </w:r>
      <w:r>
        <w:t xml:space="preserve"> </w:t>
      </w:r>
      <w:r>
        <w:rPr>
          <w:bCs/>
          <w:b/>
        </w:rPr>
        <w:t xml:space="preserve">Egypt Alexandria</w:t>
      </w:r>
      <w:r>
        <w:t xml:space="preserve"> </w:t>
      </w:r>
      <w:r>
        <w:t xml:space="preserve">differs from other regions due to its historical and economic significance. While Cairo-based lawyers may focus more on constitutional law or national politics, Alexandrian practitioners often specialize in commercial litigation, maritime law, and international arbitration. A 2020 study by the Egyptian Center for Economic and Social Rights found that 63% of Alexandria’s lawyers work in private practice compared to 51% in Cairo, underscoring the city’s business-oriented legal demands.</w:t>
      </w:r>
    </w:p>
    <w:p>
      <w:pPr>
        <w:pStyle w:val="BodyText"/>
      </w:pPr>
      <w:r>
        <w:t xml:space="preserve">Moreover, Alexandria’s proximity to Mediterranean countries has led to an increased demand for multilingual legal professionals. This contrasts with the more domestically focused practice seen in cities like Luxor or Aswan. The city’s cosmopolitan atmosphere also influences lawyers’ approaches to cultural sensitivity in cross-border cases.</w:t>
      </w:r>
    </w:p>
    <w:bookmarkEnd w:id="24"/>
    <w:bookmarkStart w:id="25" w:name="futuristic-trends-and-the-lawyers-role"/>
    <w:p>
      <w:pPr>
        <w:pStyle w:val="Heading2"/>
      </w:pPr>
      <w:r>
        <w:t xml:space="preserve">Futuristic Trends and the Lawyer’s Role</w:t>
      </w:r>
    </w:p>
    <w:p>
      <w:pPr>
        <w:pStyle w:val="FirstParagraph"/>
      </w:pPr>
      <w:r>
        <w:t xml:space="preserve">The future of</w:t>
      </w:r>
      <w:r>
        <w:t xml:space="preserve"> </w:t>
      </w:r>
      <w:r>
        <w:rPr>
          <w:bCs/>
          <w:b/>
        </w:rPr>
        <w:t xml:space="preserve">Lawyers</w:t>
      </w:r>
      <w:r>
        <w:t xml:space="preserve"> </w:t>
      </w:r>
      <w:r>
        <w:t xml:space="preserve">in</w:t>
      </w:r>
      <w:r>
        <w:t xml:space="preserve"> </w:t>
      </w:r>
      <w:r>
        <w:rPr>
          <w:bCs/>
          <w:b/>
        </w:rPr>
        <w:t xml:space="preserve">Egypt Alexandria</w:t>
      </w:r>
      <w:r>
        <w:t xml:space="preserve"> </w:t>
      </w:r>
      <w:r>
        <w:t xml:space="preserve">will likely involve greater integration with technology, such as AI-driven legal research tools or blockchain for contract verification. Additionally, as Egypt seeks to enhance its global trade agreements, lawyers may need to specialize in international law and dispute resolution mechanisms like the Cairo Chamber of Commerce’s arbitration rules.</w:t>
      </w:r>
    </w:p>
    <w:p>
      <w:pPr>
        <w:pStyle w:val="BodyText"/>
      </w:pPr>
      <w:r>
        <w:t xml:space="preserve">Educational institutions in Alexandria are already adapting curricula to include courses on digital law and transnational practice. This evolution ensures that the next generation of</w:t>
      </w:r>
      <w:r>
        <w:t xml:space="preserve"> </w:t>
      </w:r>
      <w:r>
        <w:rPr>
          <w:bCs/>
          <w:b/>
        </w:rPr>
        <w:t xml:space="preserve">Lawyers</w:t>
      </w:r>
      <w:r>
        <w:t xml:space="preserve"> </w:t>
      </w:r>
      <w:r>
        <w:t xml:space="preserve">is equipped to address both local and global challenges, reinforcing Alexandria’s status as a legal innovation hub within Egypt.</w:t>
      </w:r>
    </w:p>
    <w:bookmarkEnd w:id="25"/>
    <w:bookmarkStart w:id="26"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Lawyers</w:t>
      </w:r>
      <w:r>
        <w:t xml:space="preserve"> </w:t>
      </w:r>
      <w:r>
        <w:t xml:space="preserve">in</w:t>
      </w:r>
      <w:r>
        <w:t xml:space="preserve"> </w:t>
      </w:r>
      <w:r>
        <w:rPr>
          <w:bCs/>
          <w:b/>
        </w:rPr>
        <w:t xml:space="preserve">Egypt Alexandria</w:t>
      </w:r>
      <w:r>
        <w:t xml:space="preserve">, where historical legacies, contemporary challenges, and future innovations converge. As the city continues to navigate its identity as a cultural and economic nexus, lawyers remain pivotal in upholding justice while adapting to an ever-changing legal landscape. Their work not only reflects Egypt’s legal traditions but also sets precedents for the region’s evolving jurisprudence.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Egypt Alexandria</dc:title>
  <dc:creator/>
  <dc:language>en</dc:language>
  <cp:keywords/>
  <dcterms:created xsi:type="dcterms:W3CDTF">2026-07-24T08:52:02Z</dcterms:created>
  <dcterms:modified xsi:type="dcterms:W3CDTF">2026-07-24T08:52:02Z</dcterms:modified>
</cp:coreProperties>
</file>

<file path=docProps/custom.xml><?xml version="1.0" encoding="utf-8"?>
<Properties xmlns="http://schemas.openxmlformats.org/officeDocument/2006/custom-properties" xmlns:vt="http://schemas.openxmlformats.org/officeDocument/2006/docPropsVTypes"/>
</file>