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2110712ab5dd169c3cc5909fd904202b6ea4e0a"/>
    <w:p>
      <w:pPr>
        <w:pStyle w:val="Heading1"/>
      </w:pPr>
      <w:r>
        <w:t xml:space="preserve">Literature Review: The Role of a Lawyer in Italy, Rome</w:t>
      </w:r>
    </w:p>
    <w:p>
      <w:pPr>
        <w:pStyle w:val="FirstParagraph"/>
      </w:pPr>
      <w:r>
        <w:t xml:space="preserve">The study of lawyers within the context of Italy, particularly in the historic and culturally rich city of Rome, is a multifaceted subject that intertwines legal theory, historical legacy, and contemporary practice. This literature review explores the evolution of legal professionals in Italy with a focus on Rome, examining their roles, challenges, and significance within the Italian judicial system. The discussion will highlight how Rome’s unique status as both a political and cultural hub influences the work of lawyers operating within its jurisdiction.</w:t>
      </w:r>
    </w:p>
    <w:bookmarkStart w:id="20" w:name="X2c0b7ff3e9aa3e724274f395b04d2d5c7811ee9"/>
    <w:p>
      <w:pPr>
        <w:pStyle w:val="Heading2"/>
      </w:pPr>
      <w:r>
        <w:t xml:space="preserve">Historical Context of Legal Practice in Italy</w:t>
      </w:r>
    </w:p>
    <w:p>
      <w:pPr>
        <w:pStyle w:val="FirstParagraph"/>
      </w:pPr>
      <w:r>
        <w:t xml:space="preserve">Rome has long been a cornerstone of legal tradition, dating back to ancient Roman law, which laid the foundation for modern civil law systems. The influence of Roman jurisprudence is evident in contemporary Italian legal frameworks, where codified laws and judicial procedures reflect principles established centuries ago. This historical continuity shapes the expectations and responsibilities of lawyers in Italy today.</w:t>
      </w:r>
    </w:p>
    <w:p>
      <w:pPr>
        <w:pStyle w:val="BodyText"/>
      </w:pPr>
      <w:r>
        <w:t xml:space="preserve">According to</w:t>
      </w:r>
      <w:r>
        <w:t xml:space="preserve"> </w:t>
      </w:r>
      <w:r>
        <w:rPr>
          <w:iCs/>
          <w:i/>
        </w:rPr>
        <w:t xml:space="preserve">Italian Legal History: From Antiquity to Modernity</w:t>
      </w:r>
      <w:r>
        <w:t xml:space="preserve"> </w:t>
      </w:r>
      <w:r>
        <w:t xml:space="preserve">by Marco Fabbri (2018), "The legacy of Roman law persists in the structure of Italian legal education and practice, where practitioners are trained to navigate a system rooted in codification and precedent." This underscores the importance of understanding Rome’s legal heritage when analyzing the work of modern lawyers operating within its jurisdiction.</w:t>
      </w:r>
    </w:p>
    <w:bookmarkEnd w:id="20"/>
    <w:bookmarkStart w:id="21" w:name="Xb0050a98ac7f9428bfd1765b00a275119e3e9c0"/>
    <w:p>
      <w:pPr>
        <w:pStyle w:val="Heading2"/>
      </w:pPr>
      <w:r>
        <w:t xml:space="preserve">Legal Education and Qualifications for Lawyers in Italy</w:t>
      </w:r>
    </w:p>
    <w:p>
      <w:pPr>
        <w:pStyle w:val="FirstParagraph"/>
      </w:pPr>
      <w:r>
        <w:t xml:space="preserve">Becoming a lawyer in Italy requires rigorous academic training and practical experience. Prospective lawyers must complete a five-year law degree at an Italian university, followed by a state examination known as the "esame di stato." In Rome, legal education is further enriched by its proximity to key judicial institutions such as the Supreme Court of Cassation and the Ministry of Justice.</w:t>
      </w:r>
    </w:p>
    <w:p>
      <w:pPr>
        <w:pStyle w:val="BodyText"/>
      </w:pPr>
      <w:r>
        <w:t xml:space="preserve">As noted in</w:t>
      </w:r>
      <w:r>
        <w:t xml:space="preserve"> </w:t>
      </w:r>
      <w:r>
        <w:rPr>
          <w:iCs/>
          <w:i/>
        </w:rPr>
        <w:t xml:space="preserve">The Italian Legal Profession</w:t>
      </w:r>
      <w:r>
        <w:t xml:space="preserve"> </w:t>
      </w:r>
      <w:r>
        <w:t xml:space="preserve">by Elena Rossi (2020), "Rome’s law schools are among the most prestigious in Europe, attracting students who seek to understand both theoretical and applied legal principles. The city’s legal academies often collaborate with local courts, providing students with opportunities to observe real-world judicial processes." This synergy between academia and practice is critical for lawyers operating in Rome.</w:t>
      </w:r>
    </w:p>
    <w:bookmarkEnd w:id="21"/>
    <w:bookmarkStart w:id="22" w:name="Xef49e5754f45ee1ea15752b87e545b0eb79aae0"/>
    <w:p>
      <w:pPr>
        <w:pStyle w:val="Heading2"/>
      </w:pPr>
      <w:r>
        <w:t xml:space="preserve">The Role of a Lawyer in Rome: A Multifaceted Profession</w:t>
      </w:r>
    </w:p>
    <w:p>
      <w:pPr>
        <w:pStyle w:val="FirstParagraph"/>
      </w:pPr>
      <w:r>
        <w:t xml:space="preserve">In Italy, lawyers (avvocati) play diverse roles, ranging from criminal defense to corporate law. In Rome, their responsibilities are further complicated by the city’s status as Italy’s political and administrative capital. Lawyers in Rome often represent clients in high-profile cases involving national interests, international disputes, or constitutional matters.</w:t>
      </w:r>
    </w:p>
    <w:p>
      <w:pPr>
        <w:pStyle w:val="BodyText"/>
      </w:pPr>
      <w:r>
        <w:rPr>
          <w:iCs/>
          <w:i/>
        </w:rPr>
        <w:t xml:space="preserve">Lawyers and Society in Contemporary Italy</w:t>
      </w:r>
      <w:r>
        <w:t xml:space="preserve"> </w:t>
      </w:r>
      <w:r>
        <w:t xml:space="preserve">(Giuliana Marchetti, 2019) emphasizes that "Rome-based lawyers must navigate a unique blend of public and private law. For instance, cases related to urban development or historical preservation frequently require expertise in both civil law and administrative regulations." This highlights the complexity of legal work in a city with such historical significance.</w:t>
      </w:r>
    </w:p>
    <w:bookmarkEnd w:id="22"/>
    <w:bookmarkStart w:id="23" w:name="challenges-faced-by-lawyers-in-rome"/>
    <w:p>
      <w:pPr>
        <w:pStyle w:val="Heading2"/>
      </w:pPr>
      <w:r>
        <w:t xml:space="preserve">Challenges Faced by Lawyers in Rome</w:t>
      </w:r>
    </w:p>
    <w:p>
      <w:pPr>
        <w:pStyle w:val="FirstParagraph"/>
      </w:pPr>
      <w:r>
        <w:t xml:space="preserve">Despite their critical role, lawyers in Rome face challenges unique to the city’s environment. Bureaucratic inefficiencies, high case volumes, and the pressure of public scrutiny are common issues. Additionally, the cost of living in Rome can create financial strain on legal professionals compared to other Italian cities.</w:t>
      </w:r>
    </w:p>
    <w:p>
      <w:pPr>
        <w:pStyle w:val="BodyText"/>
      </w:pPr>
      <w:r>
        <w:t xml:space="preserve">A 2021 report by the Italian Bar Association (</w:t>
      </w:r>
      <w:r>
        <w:rPr>
          <w:iCs/>
          <w:i/>
        </w:rPr>
        <w:t xml:space="preserve">Consiglio Nazionale Forense</w:t>
      </w:r>
      <w:r>
        <w:t xml:space="preserve">) states that "Lawyers in Rome spend an average of 30% more time on administrative tasks than their counterparts in smaller cities, due to the complexity of procedures involving local government agencies." This inefficiency can impact the quality and accessibility of legal services.</w:t>
      </w:r>
    </w:p>
    <w:bookmarkEnd w:id="23"/>
    <w:bookmarkStart w:id="24" w:name="Xa18a8b185ea169593a45373ba92d6a1ba56fc47"/>
    <w:p>
      <w:pPr>
        <w:pStyle w:val="Heading2"/>
      </w:pPr>
      <w:r>
        <w:t xml:space="preserve">Technological Advancements and Legal Practice in Rome</w:t>
      </w:r>
    </w:p>
    <w:p>
      <w:pPr>
        <w:pStyle w:val="FirstParagraph"/>
      </w:pPr>
      <w:r>
        <w:t xml:space="preserve">The digital transformation of legal practice has been a growing trend in Italy, with Rome at the forefront. Online dispute resolution systems, virtual court proceedings, and AI-powered legal research tools are increasingly being adopted by lawyers to streamline workflows.</w:t>
      </w:r>
    </w:p>
    <w:p>
      <w:pPr>
        <w:pStyle w:val="BodyText"/>
      </w:pPr>
      <w:r>
        <w:t xml:space="preserve">According to</w:t>
      </w:r>
      <w:r>
        <w:t xml:space="preserve"> </w:t>
      </w:r>
      <w:r>
        <w:rPr>
          <w:iCs/>
          <w:i/>
        </w:rPr>
        <w:t xml:space="preserve">Technology and Justice: A Global Perspective</w:t>
      </w:r>
      <w:r>
        <w:t xml:space="preserve"> </w:t>
      </w:r>
      <w:r>
        <w:t xml:space="preserve">by Luca Conti (2022), "Rome’s legal community has embraced digital tools to address backlogs in the courts. For example, the use of AI algorithms for case prediction has reduced preparation time for complex litigation by up to 40%." However, this shift also raises concerns about data privacy and ethical standards.</w:t>
      </w:r>
    </w:p>
    <w:bookmarkEnd w:id="24"/>
    <w:bookmarkStart w:id="25" w:name="X9d9d5dfdf23f25da7abdabeda13ff5710e04c7b"/>
    <w:p>
      <w:pPr>
        <w:pStyle w:val="Heading2"/>
      </w:pPr>
      <w:r>
        <w:t xml:space="preserve">The Role of Lawyers in Rome’s Cultural and Political Landscape</w:t>
      </w:r>
    </w:p>
    <w:p>
      <w:pPr>
        <w:pStyle w:val="FirstParagraph"/>
      </w:pPr>
      <w:r>
        <w:t xml:space="preserve">Rome’s status as a UNESCO World Heritage site and its role as Italy’s political capital mean that lawyers often engage with cultural preservation laws, international treaties, and policies affecting tourism. This requires a deep understanding of both domestic and transnational legal frameworks.</w:t>
      </w:r>
    </w:p>
    <w:p>
      <w:pPr>
        <w:pStyle w:val="BodyText"/>
      </w:pPr>
      <w:r>
        <w:t xml:space="preserve">As highlighted in</w:t>
      </w:r>
      <w:r>
        <w:t xml:space="preserve"> </w:t>
      </w:r>
      <w:r>
        <w:rPr>
          <w:iCs/>
          <w:i/>
        </w:rPr>
        <w:t xml:space="preserve">Cultural Heritage Law in Europe</w:t>
      </w:r>
      <w:r>
        <w:t xml:space="preserve"> </w:t>
      </w:r>
      <w:r>
        <w:t xml:space="preserve">(Maria Lopez, 2021), "Lawyers in Rome must balance the interests of historical preservation with modernization efforts. Cases involving the restoration of ancient monuments or restrictions on urban development often require interdisciplinary collaboration." This reflects the broader role of lawyers as mediators between law, history, and public policy.</w:t>
      </w:r>
    </w:p>
    <w:bookmarkEnd w:id="25"/>
    <w:bookmarkStart w:id="26" w:name="conclusion"/>
    <w:p>
      <w:pPr>
        <w:pStyle w:val="Heading2"/>
      </w:pPr>
      <w:r>
        <w:t xml:space="preserve">Conclusion</w:t>
      </w:r>
    </w:p>
    <w:p>
      <w:pPr>
        <w:pStyle w:val="FirstParagraph"/>
      </w:pPr>
      <w:r>
        <w:t xml:space="preserve">The literature reviewed here illustrates that lawyers in Italy, particularly those practicing in Rome, operate within a unique intersection of historical legacy and contemporary legal challenges. Their work is shaped by Rome’s role as a global city with deep cultural roots, necessitating specialized knowledge of both traditional legal principles and modern administrative systems. As the Italian judiciary continues to evolve, the contributions of lawyers in Rome will remain central to upholding justice in a complex socio-political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Lawyers in Italy, Rome</dc:title>
  <dc:creator/>
  <dc:language>en</dc:language>
  <cp:keywords/>
  <dcterms:created xsi:type="dcterms:W3CDTF">2026-07-23T20:32:48Z</dcterms:created>
  <dcterms:modified xsi:type="dcterms:W3CDTF">2026-07-23T20:32:48Z</dcterms:modified>
</cp:coreProperties>
</file>

<file path=docProps/custom.xml><?xml version="1.0" encoding="utf-8"?>
<Properties xmlns="http://schemas.openxmlformats.org/officeDocument/2006/custom-properties" xmlns:vt="http://schemas.openxmlformats.org/officeDocument/2006/docPropsVTypes"/>
</file>